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6D" w:rsidRDefault="00183519" w:rsidP="002178ED">
      <w:pPr>
        <w:rPr>
          <w:rFonts w:eastAsia="Calibri"/>
        </w:rPr>
      </w:pPr>
      <w:r>
        <w:rPr>
          <w:rFonts w:eastAsia="Calibri"/>
        </w:rPr>
        <w:t>T</w:t>
      </w:r>
      <w:r w:rsidR="00120178">
        <w:rPr>
          <w:rFonts w:eastAsia="Calibri"/>
        </w:rPr>
        <w:t>he Public Meeting of the</w:t>
      </w:r>
      <w:r w:rsidR="000626BA">
        <w:rPr>
          <w:rFonts w:eastAsia="Calibri"/>
        </w:rPr>
        <w:t xml:space="preserve"> Town of Essex Planning Board w</w:t>
      </w:r>
      <w:r w:rsidR="001D1F5F">
        <w:rPr>
          <w:rFonts w:eastAsia="Calibri"/>
        </w:rPr>
        <w:t>as held at the Essex Town Hall 3rd</w:t>
      </w:r>
      <w:r w:rsidR="00292A6D">
        <w:rPr>
          <w:rFonts w:eastAsia="Calibri"/>
        </w:rPr>
        <w:t xml:space="preserve"> </w:t>
      </w:r>
      <w:r w:rsidR="00120178">
        <w:rPr>
          <w:rFonts w:eastAsia="Calibri"/>
        </w:rPr>
        <w:t xml:space="preserve">Floor </w:t>
      </w:r>
      <w:r w:rsidR="000515D8">
        <w:rPr>
          <w:rFonts w:eastAsia="Calibri"/>
        </w:rPr>
        <w:t>Auditorium</w:t>
      </w:r>
      <w:r w:rsidR="00120178">
        <w:rPr>
          <w:rFonts w:eastAsia="Calibri"/>
        </w:rPr>
        <w:t>, 30 Martin S</w:t>
      </w:r>
      <w:r w:rsidR="00664EA8">
        <w:rPr>
          <w:rFonts w:eastAsia="Calibri"/>
        </w:rPr>
        <w:t>treet.</w:t>
      </w:r>
    </w:p>
    <w:p w:rsidR="00DF655A" w:rsidRDefault="00120178" w:rsidP="00292A6D">
      <w:pPr>
        <w:rPr>
          <w:rFonts w:ascii="Calibri" w:eastAsia="Calibri" w:hAnsi="Calibri" w:cs="Calibri"/>
          <w:color w:val="000000"/>
          <w:sz w:val="24"/>
        </w:rPr>
      </w:pPr>
      <w:r>
        <w:rPr>
          <w:rFonts w:ascii="Calibri" w:eastAsia="Calibri" w:hAnsi="Calibri" w:cs="Calibri"/>
          <w:color w:val="000000"/>
          <w:sz w:val="24"/>
        </w:rPr>
        <w:t xml:space="preserve">In person attendance restriction has been lifted and Town Hall is open to the public as of June 1, 2021.  </w:t>
      </w:r>
      <w:r w:rsidR="00292A6D">
        <w:rPr>
          <w:rFonts w:ascii="Calibri" w:eastAsia="Calibri" w:hAnsi="Calibri" w:cs="Calibri"/>
          <w:color w:val="000000"/>
          <w:sz w:val="24"/>
        </w:rPr>
        <w:t>Effective 9/14/2021, masks are again required in Town of E</w:t>
      </w:r>
      <w:r w:rsidR="00426F58">
        <w:rPr>
          <w:rFonts w:ascii="Calibri" w:eastAsia="Calibri" w:hAnsi="Calibri" w:cs="Calibri"/>
          <w:color w:val="000000"/>
          <w:sz w:val="24"/>
        </w:rPr>
        <w:t>s</w:t>
      </w:r>
      <w:r w:rsidR="00292A6D">
        <w:rPr>
          <w:rFonts w:ascii="Calibri" w:eastAsia="Calibri" w:hAnsi="Calibri" w:cs="Calibri"/>
          <w:color w:val="000000"/>
          <w:sz w:val="24"/>
        </w:rPr>
        <w:t>sex Municipal Facilities.</w:t>
      </w:r>
    </w:p>
    <w:p w:rsidR="00DF655A" w:rsidRDefault="00044422">
      <w:pPr>
        <w:spacing w:after="0" w:line="240" w:lineRule="auto"/>
        <w:rPr>
          <w:rFonts w:ascii="Calibri" w:eastAsia="Calibri" w:hAnsi="Calibri" w:cs="Calibri"/>
          <w:color w:val="000000"/>
          <w:sz w:val="24"/>
        </w:rPr>
      </w:pPr>
      <w:r>
        <w:rPr>
          <w:rFonts w:ascii="Calibri" w:eastAsia="Calibri" w:hAnsi="Calibri" w:cs="Calibri"/>
          <w:color w:val="000000"/>
          <w:sz w:val="24"/>
        </w:rPr>
        <w:t>At 7:30</w:t>
      </w:r>
      <w:r w:rsidR="00120178">
        <w:rPr>
          <w:rFonts w:ascii="Calibri" w:eastAsia="Calibri" w:hAnsi="Calibri" w:cs="Calibri"/>
          <w:color w:val="000000"/>
          <w:sz w:val="24"/>
        </w:rPr>
        <w:t xml:space="preserve"> PM the Planning Board meeting was called to order by Chair, Kimberly Drake.</w:t>
      </w:r>
    </w:p>
    <w:p w:rsidR="00DF655A" w:rsidRDefault="00DF655A">
      <w:pPr>
        <w:spacing w:after="0" w:line="240" w:lineRule="auto"/>
        <w:rPr>
          <w:rFonts w:ascii="Calibri" w:eastAsia="Calibri" w:hAnsi="Calibri" w:cs="Calibri"/>
          <w:color w:val="000000"/>
          <w:sz w:val="24"/>
        </w:rPr>
      </w:pPr>
    </w:p>
    <w:p w:rsidR="00DF655A" w:rsidRDefault="00120178">
      <w:pPr>
        <w:rPr>
          <w:rFonts w:ascii="Calibri" w:eastAsia="Calibri" w:hAnsi="Calibri" w:cs="Calibri"/>
          <w:sz w:val="24"/>
        </w:rPr>
      </w:pPr>
      <w:r w:rsidRPr="00CE5A01">
        <w:rPr>
          <w:rFonts w:ascii="Calibri" w:eastAsia="Calibri" w:hAnsi="Calibri" w:cs="Calibri"/>
          <w:b/>
          <w:sz w:val="24"/>
        </w:rPr>
        <w:t xml:space="preserve">Board Members present at Town Hall: </w:t>
      </w:r>
      <w:r w:rsidRPr="00CE5A01">
        <w:rPr>
          <w:rFonts w:ascii="Calibri" w:eastAsia="Calibri" w:hAnsi="Calibri" w:cs="Calibri"/>
          <w:sz w:val="24"/>
        </w:rPr>
        <w:t>Kim Drake, Lisa O’Donnell, Westley Burnham, Michael</w:t>
      </w:r>
      <w:r>
        <w:rPr>
          <w:rFonts w:ascii="Calibri" w:eastAsia="Calibri" w:hAnsi="Calibri" w:cs="Calibri"/>
          <w:sz w:val="24"/>
        </w:rPr>
        <w:t xml:space="preserve"> McConnell, Matt Greco, </w:t>
      </w:r>
      <w:r w:rsidR="00044422">
        <w:rPr>
          <w:rFonts w:ascii="Calibri" w:eastAsia="Calibri" w:hAnsi="Calibri" w:cs="Calibri"/>
          <w:sz w:val="24"/>
        </w:rPr>
        <w:t>S. Sturgis Crocker, Shelly Bradbury</w:t>
      </w:r>
    </w:p>
    <w:p w:rsidR="00044422" w:rsidRDefault="00044422">
      <w:pPr>
        <w:rPr>
          <w:rFonts w:ascii="Calibri" w:eastAsia="Calibri" w:hAnsi="Calibri" w:cs="Calibri"/>
          <w:sz w:val="24"/>
        </w:rPr>
      </w:pPr>
      <w:r>
        <w:rPr>
          <w:rFonts w:ascii="Calibri" w:eastAsia="Calibri" w:hAnsi="Calibri" w:cs="Calibri"/>
          <w:sz w:val="24"/>
        </w:rPr>
        <w:t>There were also a number of members of the public in attendance.</w:t>
      </w:r>
    </w:p>
    <w:p w:rsidR="00DF655A" w:rsidRDefault="00120178">
      <w:pPr>
        <w:spacing w:after="0" w:line="240" w:lineRule="auto"/>
        <w:rPr>
          <w:rFonts w:ascii="Calibri" w:eastAsia="Calibri" w:hAnsi="Calibri" w:cs="Calibri"/>
          <w:sz w:val="24"/>
        </w:rPr>
      </w:pPr>
      <w:r>
        <w:rPr>
          <w:rFonts w:ascii="Calibri" w:eastAsia="Calibri" w:hAnsi="Calibri" w:cs="Calibri"/>
          <w:b/>
          <w:sz w:val="24"/>
          <w:u w:val="single"/>
        </w:rPr>
        <w:t>Administrative Assistant</w:t>
      </w:r>
      <w:r>
        <w:rPr>
          <w:rFonts w:ascii="Calibri" w:eastAsia="Calibri" w:hAnsi="Calibri" w:cs="Calibri"/>
          <w:sz w:val="24"/>
        </w:rPr>
        <w:t xml:space="preserve">:  Mary Heeney </w:t>
      </w:r>
      <w:r>
        <w:rPr>
          <w:rFonts w:ascii="Calibri" w:eastAsia="Calibri" w:hAnsi="Calibri" w:cs="Calibri"/>
          <w:sz w:val="24"/>
        </w:rPr>
        <w:tab/>
      </w:r>
    </w:p>
    <w:p w:rsidR="00E657FE" w:rsidRDefault="00E657FE">
      <w:pPr>
        <w:spacing w:after="0" w:line="240" w:lineRule="auto"/>
        <w:rPr>
          <w:rFonts w:ascii="Calibri" w:eastAsia="Calibri" w:hAnsi="Calibri" w:cs="Calibri"/>
          <w:sz w:val="24"/>
        </w:rPr>
      </w:pPr>
    </w:p>
    <w:p w:rsidR="00331347" w:rsidRDefault="005C3C8A">
      <w:pPr>
        <w:spacing w:after="0" w:line="240" w:lineRule="auto"/>
        <w:rPr>
          <w:rFonts w:ascii="Calibri" w:eastAsia="Calibri" w:hAnsi="Calibri" w:cs="Calibri"/>
          <w:b/>
          <w:sz w:val="24"/>
          <w:u w:val="single"/>
        </w:rPr>
      </w:pPr>
      <w:r>
        <w:rPr>
          <w:rFonts w:ascii="Calibri" w:eastAsia="Calibri" w:hAnsi="Calibri" w:cs="Calibri"/>
          <w:b/>
          <w:sz w:val="24"/>
          <w:u w:val="single"/>
        </w:rPr>
        <w:t>BUILDING INSPECTOR’S REPORT</w:t>
      </w:r>
      <w:r w:rsidR="00120178">
        <w:rPr>
          <w:rFonts w:ascii="Calibri" w:eastAsia="Calibri" w:hAnsi="Calibri" w:cs="Calibri"/>
          <w:b/>
          <w:sz w:val="24"/>
          <w:u w:val="single"/>
        </w:rPr>
        <w:t>:</w:t>
      </w:r>
    </w:p>
    <w:p w:rsidR="00044422" w:rsidRDefault="00044422">
      <w:pPr>
        <w:spacing w:after="0" w:line="240" w:lineRule="auto"/>
        <w:rPr>
          <w:rFonts w:ascii="Calibri" w:eastAsia="Calibri" w:hAnsi="Calibri" w:cs="Calibri"/>
          <w:b/>
          <w:sz w:val="24"/>
          <w:u w:val="single"/>
        </w:rPr>
      </w:pPr>
      <w:r>
        <w:rPr>
          <w:rFonts w:ascii="Calibri" w:eastAsia="Calibri" w:hAnsi="Calibri" w:cs="Calibri"/>
          <w:b/>
          <w:sz w:val="24"/>
          <w:u w:val="single"/>
        </w:rPr>
        <w:t xml:space="preserve">10 </w:t>
      </w:r>
      <w:r w:rsidR="00984EF6">
        <w:rPr>
          <w:rFonts w:ascii="Calibri" w:eastAsia="Calibri" w:hAnsi="Calibri" w:cs="Calibri"/>
          <w:b/>
          <w:sz w:val="24"/>
          <w:u w:val="single"/>
        </w:rPr>
        <w:t>Centennial Grove</w:t>
      </w:r>
      <w:r>
        <w:rPr>
          <w:rFonts w:ascii="Calibri" w:eastAsia="Calibri" w:hAnsi="Calibri" w:cs="Calibri"/>
          <w:b/>
          <w:sz w:val="24"/>
          <w:u w:val="single"/>
        </w:rPr>
        <w:t xml:space="preserve"> Road</w:t>
      </w:r>
      <w:r w:rsidR="00984EF6">
        <w:rPr>
          <w:rFonts w:ascii="Calibri" w:eastAsia="Calibri" w:hAnsi="Calibri" w:cs="Calibri"/>
          <w:b/>
          <w:sz w:val="24"/>
          <w:u w:val="single"/>
        </w:rPr>
        <w:t xml:space="preserve">, </w:t>
      </w:r>
      <w:r>
        <w:rPr>
          <w:rFonts w:ascii="Calibri" w:eastAsia="Calibri" w:hAnsi="Calibri" w:cs="Calibri"/>
          <w:b/>
          <w:sz w:val="24"/>
          <w:u w:val="single"/>
        </w:rPr>
        <w:t xml:space="preserve"> Map-143, Lot 31 </w:t>
      </w:r>
    </w:p>
    <w:p w:rsidR="004D0F04" w:rsidRPr="0042374C" w:rsidRDefault="004D0F04">
      <w:pPr>
        <w:spacing w:after="0" w:line="240" w:lineRule="auto"/>
        <w:rPr>
          <w:rFonts w:ascii="Calibri" w:eastAsia="Calibri" w:hAnsi="Calibri" w:cs="Calibri"/>
          <w:sz w:val="24"/>
        </w:rPr>
      </w:pPr>
    </w:p>
    <w:p w:rsidR="00984EF6" w:rsidRDefault="004D0F04">
      <w:pPr>
        <w:spacing w:after="0" w:line="240" w:lineRule="auto"/>
        <w:rPr>
          <w:rFonts w:ascii="Calibri" w:eastAsia="Calibri" w:hAnsi="Calibri" w:cs="Calibri"/>
          <w:sz w:val="24"/>
        </w:rPr>
      </w:pPr>
      <w:r w:rsidRPr="00FB3B27">
        <w:rPr>
          <w:rFonts w:ascii="Calibri" w:eastAsia="Calibri" w:hAnsi="Calibri" w:cs="Calibri"/>
          <w:sz w:val="24"/>
        </w:rPr>
        <w:t xml:space="preserve">The </w:t>
      </w:r>
      <w:r w:rsidR="00666E91">
        <w:rPr>
          <w:rFonts w:ascii="Calibri" w:eastAsia="Calibri" w:hAnsi="Calibri" w:cs="Calibri"/>
          <w:sz w:val="24"/>
        </w:rPr>
        <w:t xml:space="preserve">Building Inspector presented a building application for 10 Centennial Grove </w:t>
      </w:r>
      <w:r w:rsidR="00984EF6">
        <w:rPr>
          <w:rFonts w:ascii="Calibri" w:eastAsia="Calibri" w:hAnsi="Calibri" w:cs="Calibri"/>
          <w:sz w:val="24"/>
        </w:rPr>
        <w:t>Road to</w:t>
      </w:r>
      <w:r w:rsidR="00666E91">
        <w:rPr>
          <w:rFonts w:ascii="Calibri" w:eastAsia="Calibri" w:hAnsi="Calibri" w:cs="Calibri"/>
          <w:sz w:val="24"/>
        </w:rPr>
        <w:t xml:space="preserve"> replace </w:t>
      </w:r>
      <w:r w:rsidR="00984EF6">
        <w:rPr>
          <w:rFonts w:ascii="Calibri" w:eastAsia="Calibri" w:hAnsi="Calibri" w:cs="Calibri"/>
          <w:sz w:val="24"/>
        </w:rPr>
        <w:t>an existing house that is to be demolished. A demo permit has not</w:t>
      </w:r>
      <w:r w:rsidR="00156E4D">
        <w:rPr>
          <w:rFonts w:ascii="Calibri" w:eastAsia="Calibri" w:hAnsi="Calibri" w:cs="Calibri"/>
          <w:sz w:val="24"/>
        </w:rPr>
        <w:t xml:space="preserve"> yet been issued</w:t>
      </w:r>
      <w:r w:rsidR="00984EF6">
        <w:rPr>
          <w:rFonts w:ascii="Calibri" w:eastAsia="Calibri" w:hAnsi="Calibri" w:cs="Calibri"/>
          <w:sz w:val="24"/>
        </w:rPr>
        <w:t xml:space="preserve">. </w:t>
      </w:r>
    </w:p>
    <w:p w:rsidR="004D0F04" w:rsidRDefault="00984EF6">
      <w:pPr>
        <w:spacing w:after="0" w:line="240" w:lineRule="auto"/>
        <w:rPr>
          <w:rFonts w:ascii="Calibri" w:eastAsia="Calibri" w:hAnsi="Calibri" w:cs="Calibri"/>
          <w:sz w:val="24"/>
        </w:rPr>
      </w:pPr>
      <w:r>
        <w:rPr>
          <w:rFonts w:ascii="Calibri" w:eastAsia="Calibri" w:hAnsi="Calibri" w:cs="Calibri"/>
          <w:sz w:val="24"/>
        </w:rPr>
        <w:t>Condition: Existing house must be demolished before a new house is started.</w:t>
      </w:r>
    </w:p>
    <w:p w:rsidR="00984EF6" w:rsidRDefault="00984EF6">
      <w:pPr>
        <w:spacing w:after="0" w:line="240" w:lineRule="auto"/>
        <w:rPr>
          <w:rFonts w:ascii="Calibri" w:eastAsia="Calibri" w:hAnsi="Calibri" w:cs="Calibri"/>
          <w:sz w:val="24"/>
        </w:rPr>
      </w:pPr>
      <w:r>
        <w:rPr>
          <w:rFonts w:ascii="Calibri" w:eastAsia="Calibri" w:hAnsi="Calibri" w:cs="Calibri"/>
          <w:sz w:val="24"/>
        </w:rPr>
        <w:t xml:space="preserve">Lisa O’Donnell made a motion to approve the </w:t>
      </w:r>
      <w:r w:rsidR="003B483E">
        <w:rPr>
          <w:rFonts w:ascii="Calibri" w:eastAsia="Calibri" w:hAnsi="Calibri" w:cs="Calibri"/>
          <w:sz w:val="24"/>
        </w:rPr>
        <w:t>siting</w:t>
      </w:r>
      <w:r>
        <w:rPr>
          <w:rFonts w:ascii="Calibri" w:eastAsia="Calibri" w:hAnsi="Calibri" w:cs="Calibri"/>
          <w:sz w:val="24"/>
        </w:rPr>
        <w:t xml:space="preserve"> of a two family house at 10 Centennial Grove Road pending the issue of a demo permit.</w:t>
      </w:r>
    </w:p>
    <w:p w:rsidR="00984EF6" w:rsidRDefault="00984EF6">
      <w:pPr>
        <w:spacing w:after="0" w:line="240" w:lineRule="auto"/>
        <w:rPr>
          <w:rFonts w:ascii="Calibri" w:eastAsia="Calibri" w:hAnsi="Calibri" w:cs="Calibri"/>
          <w:sz w:val="24"/>
        </w:rPr>
      </w:pPr>
      <w:r>
        <w:rPr>
          <w:rFonts w:ascii="Calibri" w:eastAsia="Calibri" w:hAnsi="Calibri" w:cs="Calibri"/>
          <w:sz w:val="24"/>
        </w:rPr>
        <w:t>Matt Greco seconded the motion</w:t>
      </w:r>
      <w:r w:rsidR="00156E4D">
        <w:rPr>
          <w:rFonts w:ascii="Calibri" w:eastAsia="Calibri" w:hAnsi="Calibri" w:cs="Calibri"/>
          <w:sz w:val="24"/>
        </w:rPr>
        <w:t>.</w:t>
      </w:r>
    </w:p>
    <w:p w:rsidR="00044422" w:rsidRDefault="00156E4D">
      <w:pPr>
        <w:spacing w:after="0" w:line="240" w:lineRule="auto"/>
        <w:rPr>
          <w:rFonts w:ascii="Calibri" w:eastAsia="Calibri" w:hAnsi="Calibri" w:cs="Calibri"/>
          <w:sz w:val="24"/>
        </w:rPr>
      </w:pPr>
      <w:r>
        <w:rPr>
          <w:rFonts w:ascii="Calibri" w:eastAsia="Calibri" w:hAnsi="Calibri" w:cs="Calibri"/>
          <w:sz w:val="24"/>
        </w:rPr>
        <w:t>The Board vote was unanimous.</w:t>
      </w:r>
    </w:p>
    <w:p w:rsidR="00630ECC" w:rsidRDefault="00630ECC">
      <w:pPr>
        <w:spacing w:after="0" w:line="240" w:lineRule="auto"/>
        <w:rPr>
          <w:rFonts w:ascii="Calibri" w:eastAsia="Calibri" w:hAnsi="Calibri" w:cs="Calibri"/>
          <w:sz w:val="24"/>
        </w:rPr>
      </w:pPr>
    </w:p>
    <w:p w:rsidR="00630ECC" w:rsidRDefault="00630ECC">
      <w:pPr>
        <w:spacing w:after="0" w:line="240" w:lineRule="auto"/>
        <w:rPr>
          <w:rFonts w:ascii="Calibri" w:eastAsia="Calibri" w:hAnsi="Calibri" w:cs="Calibri"/>
          <w:sz w:val="24"/>
        </w:rPr>
      </w:pPr>
    </w:p>
    <w:p w:rsidR="00630ECC" w:rsidRPr="00723940" w:rsidRDefault="00723940" w:rsidP="00630ECC">
      <w:pPr>
        <w:spacing w:after="0" w:line="240" w:lineRule="auto"/>
        <w:jc w:val="both"/>
        <w:rPr>
          <w:rFonts w:ascii="Calibri" w:eastAsia="Calibri" w:hAnsi="Calibri" w:cs="Calibri"/>
          <w:b/>
          <w:sz w:val="24"/>
          <w:u w:val="single"/>
        </w:rPr>
      </w:pPr>
      <w:r w:rsidRPr="00723940">
        <w:rPr>
          <w:rFonts w:ascii="Calibri" w:eastAsia="Calibri" w:hAnsi="Calibri" w:cs="Calibri"/>
          <w:b/>
          <w:sz w:val="24"/>
          <w:u w:val="single"/>
        </w:rPr>
        <w:t>BOARD REVIEW OF MEETING MINUTES:</w:t>
      </w:r>
    </w:p>
    <w:p w:rsidR="00630ECC" w:rsidRPr="00213305" w:rsidRDefault="00630ECC" w:rsidP="00630ECC">
      <w:pPr>
        <w:spacing w:after="0" w:line="240" w:lineRule="auto"/>
        <w:jc w:val="both"/>
        <w:rPr>
          <w:rFonts w:ascii="Calibri" w:eastAsia="Calibri" w:hAnsi="Calibri" w:cs="Calibri"/>
          <w:b/>
          <w:sz w:val="24"/>
        </w:rPr>
      </w:pPr>
    </w:p>
    <w:p w:rsidR="00630ECC" w:rsidRDefault="00630ECC" w:rsidP="00630ECC">
      <w:pPr>
        <w:tabs>
          <w:tab w:val="center" w:pos="4680"/>
        </w:tabs>
        <w:spacing w:after="0" w:line="240" w:lineRule="auto"/>
        <w:rPr>
          <w:rFonts w:ascii="Calibri" w:eastAsia="Calibri" w:hAnsi="Calibri" w:cs="Calibri"/>
          <w:sz w:val="24"/>
        </w:rPr>
      </w:pPr>
      <w:r>
        <w:rPr>
          <w:rFonts w:ascii="Calibri" w:eastAsia="Calibri" w:hAnsi="Calibri" w:cs="Calibri"/>
          <w:sz w:val="24"/>
        </w:rPr>
        <w:t>The board reviewed the Meeting Minutes of October 6, 2021</w:t>
      </w:r>
    </w:p>
    <w:p w:rsidR="00630ECC" w:rsidRDefault="00630ECC" w:rsidP="00630ECC">
      <w:pPr>
        <w:tabs>
          <w:tab w:val="center" w:pos="4680"/>
        </w:tabs>
        <w:spacing w:after="0" w:line="240" w:lineRule="auto"/>
        <w:rPr>
          <w:rFonts w:ascii="Calibri" w:eastAsia="Calibri" w:hAnsi="Calibri" w:cs="Calibri"/>
          <w:sz w:val="24"/>
        </w:rPr>
      </w:pPr>
      <w:r>
        <w:rPr>
          <w:rFonts w:ascii="Calibri" w:eastAsia="Calibri" w:hAnsi="Calibri" w:cs="Calibri"/>
          <w:sz w:val="24"/>
        </w:rPr>
        <w:t>Michael McConnell made a motion to approve the minutes as presented</w:t>
      </w:r>
    </w:p>
    <w:p w:rsidR="00630ECC" w:rsidRDefault="00630ECC" w:rsidP="00630ECC">
      <w:pPr>
        <w:tabs>
          <w:tab w:val="center" w:pos="4680"/>
        </w:tabs>
        <w:spacing w:after="0" w:line="240" w:lineRule="auto"/>
        <w:rPr>
          <w:rFonts w:ascii="Calibri" w:eastAsia="Calibri" w:hAnsi="Calibri" w:cs="Calibri"/>
          <w:sz w:val="24"/>
        </w:rPr>
      </w:pPr>
      <w:r>
        <w:rPr>
          <w:rFonts w:ascii="Calibri" w:eastAsia="Calibri" w:hAnsi="Calibri" w:cs="Calibri"/>
          <w:sz w:val="24"/>
        </w:rPr>
        <w:t>Lisa O’Donnell seconded the motion. The board approved unanimously.</w:t>
      </w:r>
    </w:p>
    <w:p w:rsidR="00630ECC" w:rsidRDefault="00630ECC" w:rsidP="00630ECC">
      <w:pPr>
        <w:tabs>
          <w:tab w:val="center" w:pos="4680"/>
        </w:tabs>
        <w:spacing w:after="0" w:line="240" w:lineRule="auto"/>
        <w:rPr>
          <w:rFonts w:ascii="Calibri" w:eastAsia="Calibri" w:hAnsi="Calibri" w:cs="Calibri"/>
          <w:sz w:val="24"/>
        </w:rPr>
      </w:pPr>
    </w:p>
    <w:p w:rsidR="004D0F04" w:rsidRDefault="004D0F04">
      <w:pPr>
        <w:spacing w:after="0" w:line="240" w:lineRule="auto"/>
        <w:rPr>
          <w:rFonts w:ascii="Calibri" w:eastAsia="Calibri" w:hAnsi="Calibri" w:cs="Calibri"/>
          <w:sz w:val="24"/>
        </w:rPr>
      </w:pPr>
    </w:p>
    <w:p w:rsidR="00CE5A01" w:rsidRDefault="00A246CC">
      <w:pPr>
        <w:spacing w:after="0" w:line="240" w:lineRule="auto"/>
        <w:rPr>
          <w:rFonts w:ascii="Calibri" w:eastAsia="Calibri" w:hAnsi="Calibri" w:cs="Calibri"/>
          <w:b/>
          <w:sz w:val="24"/>
          <w:u w:val="single"/>
        </w:rPr>
      </w:pPr>
      <w:r w:rsidRPr="00A246CC">
        <w:rPr>
          <w:rFonts w:ascii="Calibri" w:eastAsia="Calibri" w:hAnsi="Calibri" w:cs="Calibri"/>
          <w:b/>
          <w:sz w:val="24"/>
          <w:u w:val="single"/>
        </w:rPr>
        <w:t>PUBLIC HEARING:</w:t>
      </w:r>
      <w:r w:rsidR="00EB49FD">
        <w:rPr>
          <w:rFonts w:ascii="Calibri" w:eastAsia="Calibri" w:hAnsi="Calibri" w:cs="Calibri"/>
          <w:b/>
          <w:sz w:val="24"/>
          <w:u w:val="single"/>
        </w:rPr>
        <w:t xml:space="preserve"> 7:45 PM</w:t>
      </w:r>
      <w:r w:rsidR="003A10B4">
        <w:rPr>
          <w:rFonts w:ascii="Calibri" w:eastAsia="Calibri" w:hAnsi="Calibri" w:cs="Calibri"/>
          <w:b/>
          <w:sz w:val="24"/>
          <w:u w:val="single"/>
        </w:rPr>
        <w:t xml:space="preserve"> </w:t>
      </w:r>
    </w:p>
    <w:p w:rsidR="00EB49FD" w:rsidRDefault="00521DC5" w:rsidP="00EB49FD">
      <w:pPr>
        <w:spacing w:after="0" w:line="240" w:lineRule="auto"/>
        <w:rPr>
          <w:rFonts w:ascii="Calibri" w:eastAsia="Calibri" w:hAnsi="Calibri" w:cs="Calibri"/>
          <w:sz w:val="24"/>
        </w:rPr>
      </w:pPr>
      <w:r>
        <w:rPr>
          <w:rFonts w:ascii="Calibri" w:eastAsia="Calibri" w:hAnsi="Calibri" w:cs="Calibri"/>
          <w:sz w:val="24"/>
        </w:rPr>
        <w:t>At 7:47 b</w:t>
      </w:r>
      <w:r w:rsidR="00A5649D">
        <w:rPr>
          <w:rFonts w:ascii="Calibri" w:eastAsia="Calibri" w:hAnsi="Calibri" w:cs="Calibri"/>
          <w:sz w:val="24"/>
        </w:rPr>
        <w:t xml:space="preserve">oard </w:t>
      </w:r>
      <w:r w:rsidR="007C7BF4">
        <w:rPr>
          <w:rFonts w:ascii="Calibri" w:eastAsia="Calibri" w:hAnsi="Calibri" w:cs="Calibri"/>
          <w:sz w:val="24"/>
        </w:rPr>
        <w:t>Chair</w:t>
      </w:r>
      <w:r w:rsidR="00A5649D">
        <w:rPr>
          <w:rFonts w:ascii="Calibri" w:eastAsia="Calibri" w:hAnsi="Calibri" w:cs="Calibri"/>
          <w:sz w:val="24"/>
        </w:rPr>
        <w:t xml:space="preserve"> </w:t>
      </w:r>
      <w:r w:rsidR="00B47C4E">
        <w:rPr>
          <w:rFonts w:ascii="Calibri" w:eastAsia="Calibri" w:hAnsi="Calibri" w:cs="Calibri"/>
          <w:sz w:val="24"/>
        </w:rPr>
        <w:t xml:space="preserve">Kim Drake and </w:t>
      </w:r>
      <w:r w:rsidR="007C7BF4">
        <w:rPr>
          <w:rFonts w:ascii="Calibri" w:eastAsia="Calibri" w:hAnsi="Calibri" w:cs="Calibri"/>
          <w:sz w:val="24"/>
        </w:rPr>
        <w:t xml:space="preserve">board member </w:t>
      </w:r>
      <w:r w:rsidR="00B47C4E">
        <w:rPr>
          <w:rFonts w:ascii="Calibri" w:eastAsia="Calibri" w:hAnsi="Calibri" w:cs="Calibri"/>
          <w:sz w:val="24"/>
        </w:rPr>
        <w:t>Shelly Bradbury recused the</w:t>
      </w:r>
      <w:r w:rsidR="008F5A55">
        <w:rPr>
          <w:rFonts w:ascii="Calibri" w:eastAsia="Calibri" w:hAnsi="Calibri" w:cs="Calibri"/>
          <w:sz w:val="24"/>
        </w:rPr>
        <w:t>mselves from the Public Hearing citing that they were both abutters.</w:t>
      </w:r>
    </w:p>
    <w:p w:rsidR="007C7BF4" w:rsidRDefault="007C7BF4" w:rsidP="00EB49FD">
      <w:pPr>
        <w:spacing w:after="0" w:line="240" w:lineRule="auto"/>
        <w:rPr>
          <w:rFonts w:ascii="Calibri" w:eastAsia="Calibri" w:hAnsi="Calibri" w:cs="Calibri"/>
          <w:sz w:val="24"/>
        </w:rPr>
      </w:pPr>
      <w:r>
        <w:rPr>
          <w:rFonts w:ascii="Calibri" w:eastAsia="Calibri" w:hAnsi="Calibri" w:cs="Calibri"/>
          <w:sz w:val="24"/>
        </w:rPr>
        <w:t>Vice chair, Lisa</w:t>
      </w:r>
      <w:r w:rsidR="0090640E">
        <w:rPr>
          <w:rFonts w:ascii="Calibri" w:eastAsia="Calibri" w:hAnsi="Calibri" w:cs="Calibri"/>
          <w:sz w:val="24"/>
        </w:rPr>
        <w:t xml:space="preserve"> O’Donnell assumed </w:t>
      </w:r>
      <w:r>
        <w:rPr>
          <w:rFonts w:ascii="Calibri" w:eastAsia="Calibri" w:hAnsi="Calibri" w:cs="Calibri"/>
          <w:sz w:val="24"/>
        </w:rPr>
        <w:t>Chair</w:t>
      </w:r>
      <w:r w:rsidR="0090640E">
        <w:rPr>
          <w:rFonts w:ascii="Calibri" w:eastAsia="Calibri" w:hAnsi="Calibri" w:cs="Calibri"/>
          <w:sz w:val="24"/>
        </w:rPr>
        <w:t>manship</w:t>
      </w:r>
      <w:r>
        <w:rPr>
          <w:rFonts w:ascii="Calibri" w:eastAsia="Calibri" w:hAnsi="Calibri" w:cs="Calibri"/>
          <w:sz w:val="24"/>
        </w:rPr>
        <w:t xml:space="preserve"> for the Public Hearing.</w:t>
      </w:r>
      <w:r w:rsidR="00FA0C46">
        <w:rPr>
          <w:rFonts w:ascii="Calibri" w:eastAsia="Calibri" w:hAnsi="Calibri" w:cs="Calibri"/>
          <w:sz w:val="24"/>
        </w:rPr>
        <w:t xml:space="preserve"> </w:t>
      </w:r>
    </w:p>
    <w:p w:rsidR="00FA0C46" w:rsidRDefault="00FA0C46" w:rsidP="00EB49FD">
      <w:pPr>
        <w:spacing w:after="0" w:line="240" w:lineRule="auto"/>
        <w:rPr>
          <w:rFonts w:ascii="Calibri" w:eastAsia="Calibri" w:hAnsi="Calibri" w:cs="Calibri"/>
          <w:sz w:val="24"/>
        </w:rPr>
      </w:pPr>
      <w:r>
        <w:rPr>
          <w:rFonts w:ascii="Calibri" w:eastAsia="Calibri" w:hAnsi="Calibri" w:cs="Calibri"/>
          <w:sz w:val="24"/>
        </w:rPr>
        <w:t>The Chair asked for a motion to open the Public Hearing</w:t>
      </w:r>
    </w:p>
    <w:p w:rsidR="007C7BF4" w:rsidRDefault="007C7BF4" w:rsidP="00EB49FD">
      <w:pPr>
        <w:spacing w:after="0" w:line="240" w:lineRule="auto"/>
        <w:rPr>
          <w:rFonts w:ascii="Calibri" w:eastAsia="Calibri" w:hAnsi="Calibri" w:cs="Calibri"/>
          <w:sz w:val="24"/>
        </w:rPr>
      </w:pPr>
      <w:r>
        <w:rPr>
          <w:rFonts w:ascii="Calibri" w:eastAsia="Calibri" w:hAnsi="Calibri" w:cs="Calibri"/>
          <w:sz w:val="24"/>
        </w:rPr>
        <w:t xml:space="preserve">Michael McConnell made a motion to open the Public Hearing on an application </w:t>
      </w:r>
      <w:r w:rsidR="00485D0A">
        <w:rPr>
          <w:rFonts w:ascii="Calibri" w:eastAsia="Calibri" w:hAnsi="Calibri" w:cs="Calibri"/>
          <w:sz w:val="24"/>
        </w:rPr>
        <w:t xml:space="preserve">for a special permit </w:t>
      </w:r>
      <w:r>
        <w:rPr>
          <w:rFonts w:ascii="Calibri" w:eastAsia="Calibri" w:hAnsi="Calibri" w:cs="Calibri"/>
          <w:sz w:val="24"/>
        </w:rPr>
        <w:t xml:space="preserve">filed by Tower North Development, LLC </w:t>
      </w:r>
      <w:r w:rsidR="00485D0A">
        <w:rPr>
          <w:rFonts w:ascii="Calibri" w:eastAsia="Calibri" w:hAnsi="Calibri" w:cs="Calibri"/>
          <w:sz w:val="24"/>
        </w:rPr>
        <w:t>to install</w:t>
      </w:r>
      <w:r>
        <w:rPr>
          <w:rFonts w:ascii="Calibri" w:eastAsia="Calibri" w:hAnsi="Calibri" w:cs="Calibri"/>
          <w:sz w:val="24"/>
        </w:rPr>
        <w:t xml:space="preserve"> a 150’ free stan</w:t>
      </w:r>
      <w:r w:rsidR="00481BCC">
        <w:rPr>
          <w:rFonts w:ascii="Calibri" w:eastAsia="Calibri" w:hAnsi="Calibri" w:cs="Calibri"/>
          <w:sz w:val="24"/>
        </w:rPr>
        <w:t xml:space="preserve">ding Monopole Tower </w:t>
      </w:r>
      <w:r w:rsidR="00481BCC">
        <w:rPr>
          <w:rFonts w:ascii="Calibri" w:eastAsia="Calibri" w:hAnsi="Calibri" w:cs="Calibri"/>
          <w:sz w:val="24"/>
        </w:rPr>
        <w:lastRenderedPageBreak/>
        <w:t xml:space="preserve">and fencing to be located at 65 and 73 Eastern Avenue. </w:t>
      </w:r>
      <w:r>
        <w:rPr>
          <w:rFonts w:ascii="Calibri" w:eastAsia="Calibri" w:hAnsi="Calibri" w:cs="Calibri"/>
          <w:sz w:val="24"/>
        </w:rPr>
        <w:t>Wes Burnham seconded the motion.</w:t>
      </w:r>
      <w:r w:rsidR="0003019B">
        <w:rPr>
          <w:rFonts w:ascii="Calibri" w:eastAsia="Calibri" w:hAnsi="Calibri" w:cs="Calibri"/>
          <w:sz w:val="24"/>
        </w:rPr>
        <w:t xml:space="preserve"> </w:t>
      </w:r>
      <w:r w:rsidR="00476C0D">
        <w:rPr>
          <w:rFonts w:ascii="Calibri" w:eastAsia="Calibri" w:hAnsi="Calibri" w:cs="Calibri"/>
          <w:sz w:val="24"/>
        </w:rPr>
        <w:t>The motion passed unanimously.</w:t>
      </w:r>
    </w:p>
    <w:p w:rsidR="0090640E" w:rsidRDefault="0090640E" w:rsidP="0090640E">
      <w:pPr>
        <w:spacing w:after="0" w:line="240" w:lineRule="auto"/>
        <w:rPr>
          <w:rFonts w:ascii="Calibri" w:eastAsia="Calibri" w:hAnsi="Calibri" w:cs="Calibri"/>
          <w:sz w:val="24"/>
        </w:rPr>
      </w:pPr>
      <w:r>
        <w:rPr>
          <w:rFonts w:ascii="Calibri" w:eastAsia="Calibri" w:hAnsi="Calibri" w:cs="Calibri"/>
          <w:sz w:val="24"/>
        </w:rPr>
        <w:t xml:space="preserve">Lisa O’Donnell informed the public that the hearing was being recorded. She then read </w:t>
      </w:r>
      <w:r w:rsidR="0070205C">
        <w:rPr>
          <w:rFonts w:ascii="Calibri" w:eastAsia="Calibri" w:hAnsi="Calibri" w:cs="Calibri"/>
          <w:sz w:val="24"/>
        </w:rPr>
        <w:t xml:space="preserve">the </w:t>
      </w:r>
    </w:p>
    <w:p w:rsidR="007849DE" w:rsidRPr="00476C0D" w:rsidRDefault="00630ECC" w:rsidP="0090640E">
      <w:pPr>
        <w:spacing w:after="0" w:line="240" w:lineRule="auto"/>
        <w:rPr>
          <w:rFonts w:ascii="Calibri" w:eastAsia="Calibri" w:hAnsi="Calibri" w:cs="Calibri"/>
          <w:i/>
          <w:sz w:val="24"/>
        </w:rPr>
      </w:pPr>
      <w:r>
        <w:rPr>
          <w:rFonts w:ascii="Calibri" w:eastAsia="Calibri" w:hAnsi="Calibri" w:cs="Calibri"/>
          <w:i/>
          <w:sz w:val="24"/>
        </w:rPr>
        <w:t>Preamble for Public Hearings</w:t>
      </w:r>
      <w:r w:rsidR="00BA2974">
        <w:rPr>
          <w:rFonts w:ascii="Calibri" w:eastAsia="Calibri" w:hAnsi="Calibri" w:cs="Calibri"/>
          <w:i/>
          <w:sz w:val="24"/>
        </w:rPr>
        <w:t xml:space="preserve"> </w:t>
      </w:r>
      <w:r w:rsidR="00681094">
        <w:rPr>
          <w:rFonts w:ascii="Calibri" w:eastAsia="Calibri" w:hAnsi="Calibri" w:cs="Calibri"/>
          <w:sz w:val="24"/>
        </w:rPr>
        <w:t xml:space="preserve">and shared with those in attendance how the Public Hearing would be conducted. She also informed the audience that the Planning Board web page </w:t>
      </w:r>
      <w:r w:rsidR="00476C0D">
        <w:rPr>
          <w:rFonts w:ascii="Calibri" w:eastAsia="Calibri" w:hAnsi="Calibri" w:cs="Calibri"/>
          <w:sz w:val="24"/>
        </w:rPr>
        <w:t>had several</w:t>
      </w:r>
      <w:r w:rsidR="00EF776E">
        <w:rPr>
          <w:rFonts w:ascii="Calibri" w:eastAsia="Calibri" w:hAnsi="Calibri" w:cs="Calibri"/>
          <w:sz w:val="24"/>
        </w:rPr>
        <w:t xml:space="preserve"> items </w:t>
      </w:r>
      <w:r w:rsidR="00476C0D">
        <w:rPr>
          <w:rFonts w:ascii="Calibri" w:eastAsia="Calibri" w:hAnsi="Calibri" w:cs="Calibri"/>
          <w:sz w:val="24"/>
        </w:rPr>
        <w:t xml:space="preserve">listed that would provide additional information. These can be found under </w:t>
      </w:r>
      <w:r w:rsidR="00EF776E" w:rsidRPr="00476C0D">
        <w:rPr>
          <w:rFonts w:ascii="Calibri" w:eastAsia="Calibri" w:hAnsi="Calibri" w:cs="Calibri"/>
          <w:i/>
          <w:sz w:val="24"/>
        </w:rPr>
        <w:t xml:space="preserve">Telecommunications Tower Applicant Information </w:t>
      </w:r>
    </w:p>
    <w:p w:rsidR="0090640E" w:rsidRDefault="000441B6" w:rsidP="00EB49FD">
      <w:pPr>
        <w:spacing w:after="0" w:line="240" w:lineRule="auto"/>
        <w:rPr>
          <w:rFonts w:ascii="Calibri" w:eastAsia="Calibri" w:hAnsi="Calibri" w:cs="Calibri"/>
          <w:sz w:val="24"/>
        </w:rPr>
      </w:pPr>
      <w:r>
        <w:rPr>
          <w:rFonts w:ascii="Calibri" w:eastAsia="Calibri" w:hAnsi="Calibri" w:cs="Calibri"/>
          <w:sz w:val="24"/>
        </w:rPr>
        <w:t xml:space="preserve"> </w:t>
      </w:r>
    </w:p>
    <w:p w:rsidR="007C7BF4" w:rsidRDefault="007C7BF4" w:rsidP="007C7BF4">
      <w:pPr>
        <w:spacing w:after="0" w:line="240" w:lineRule="auto"/>
        <w:rPr>
          <w:rFonts w:ascii="Calibri" w:eastAsia="Calibri" w:hAnsi="Calibri" w:cs="Calibri"/>
          <w:sz w:val="24"/>
        </w:rPr>
      </w:pPr>
      <w:r>
        <w:rPr>
          <w:rFonts w:ascii="Calibri" w:eastAsia="Calibri" w:hAnsi="Calibri" w:cs="Calibri"/>
          <w:sz w:val="24"/>
        </w:rPr>
        <w:t xml:space="preserve">There were several attendees </w:t>
      </w:r>
      <w:r w:rsidR="00FD45C4">
        <w:rPr>
          <w:rFonts w:ascii="Calibri" w:eastAsia="Calibri" w:hAnsi="Calibri" w:cs="Calibri"/>
          <w:sz w:val="24"/>
        </w:rPr>
        <w:t>present speaking</w:t>
      </w:r>
      <w:r w:rsidR="007849DE">
        <w:rPr>
          <w:rFonts w:ascii="Calibri" w:eastAsia="Calibri" w:hAnsi="Calibri" w:cs="Calibri"/>
          <w:sz w:val="24"/>
        </w:rPr>
        <w:t xml:space="preserve"> </w:t>
      </w:r>
      <w:r w:rsidR="00476C0D">
        <w:rPr>
          <w:rFonts w:ascii="Calibri" w:eastAsia="Calibri" w:hAnsi="Calibri" w:cs="Calibri"/>
          <w:sz w:val="24"/>
        </w:rPr>
        <w:t>on</w:t>
      </w:r>
      <w:r w:rsidR="007849DE">
        <w:rPr>
          <w:rFonts w:ascii="Calibri" w:eastAsia="Calibri" w:hAnsi="Calibri" w:cs="Calibri"/>
          <w:sz w:val="24"/>
        </w:rPr>
        <w:t xml:space="preserve"> behalf of </w:t>
      </w:r>
      <w:r>
        <w:rPr>
          <w:rFonts w:ascii="Calibri" w:eastAsia="Calibri" w:hAnsi="Calibri" w:cs="Calibri"/>
          <w:sz w:val="24"/>
        </w:rPr>
        <w:t>Tower North Development.</w:t>
      </w:r>
    </w:p>
    <w:p w:rsidR="00FD45C4" w:rsidRDefault="00FD45C4" w:rsidP="00FD45C4">
      <w:pPr>
        <w:pStyle w:val="ListParagraph"/>
        <w:numPr>
          <w:ilvl w:val="0"/>
          <w:numId w:val="7"/>
        </w:numPr>
        <w:spacing w:after="0" w:line="240" w:lineRule="auto"/>
        <w:rPr>
          <w:rFonts w:ascii="Calibri" w:eastAsia="Calibri" w:hAnsi="Calibri" w:cs="Calibri"/>
          <w:sz w:val="24"/>
        </w:rPr>
      </w:pPr>
      <w:r w:rsidRPr="00FD45C4">
        <w:rPr>
          <w:rFonts w:ascii="Calibri" w:eastAsia="Calibri" w:hAnsi="Calibri" w:cs="Calibri"/>
          <w:sz w:val="24"/>
        </w:rPr>
        <w:t xml:space="preserve">Dan </w:t>
      </w:r>
      <w:proofErr w:type="spellStart"/>
      <w:r w:rsidRPr="00FD45C4">
        <w:rPr>
          <w:rFonts w:ascii="Calibri" w:eastAsia="Calibri" w:hAnsi="Calibri" w:cs="Calibri"/>
          <w:sz w:val="24"/>
        </w:rPr>
        <w:t>Klasnick</w:t>
      </w:r>
      <w:proofErr w:type="spellEnd"/>
      <w:r w:rsidRPr="00FD45C4">
        <w:rPr>
          <w:rFonts w:ascii="Calibri" w:eastAsia="Calibri" w:hAnsi="Calibri" w:cs="Calibri"/>
          <w:sz w:val="24"/>
        </w:rPr>
        <w:t xml:space="preserve">, </w:t>
      </w:r>
      <w:r>
        <w:rPr>
          <w:rFonts w:ascii="Calibri" w:eastAsia="Calibri" w:hAnsi="Calibri" w:cs="Calibri"/>
          <w:sz w:val="24"/>
        </w:rPr>
        <w:t xml:space="preserve">Attorney Duval &amp; </w:t>
      </w:r>
      <w:proofErr w:type="spellStart"/>
      <w:r>
        <w:rPr>
          <w:rFonts w:ascii="Calibri" w:eastAsia="Calibri" w:hAnsi="Calibri" w:cs="Calibri"/>
          <w:sz w:val="24"/>
        </w:rPr>
        <w:t>Klasnick</w:t>
      </w:r>
      <w:proofErr w:type="spellEnd"/>
      <w:r>
        <w:rPr>
          <w:rFonts w:ascii="Calibri" w:eastAsia="Calibri" w:hAnsi="Calibri" w:cs="Calibri"/>
          <w:sz w:val="24"/>
        </w:rPr>
        <w:t>, LLC</w:t>
      </w:r>
    </w:p>
    <w:p w:rsidR="00FD45C4" w:rsidRDefault="00FD45C4" w:rsidP="00FD45C4">
      <w:pPr>
        <w:pStyle w:val="ListParagraph"/>
        <w:numPr>
          <w:ilvl w:val="0"/>
          <w:numId w:val="7"/>
        </w:numPr>
        <w:spacing w:after="0" w:line="240" w:lineRule="auto"/>
        <w:rPr>
          <w:rFonts w:ascii="Calibri" w:eastAsia="Calibri" w:hAnsi="Calibri" w:cs="Calibri"/>
          <w:sz w:val="24"/>
        </w:rPr>
      </w:pPr>
      <w:r>
        <w:rPr>
          <w:rFonts w:ascii="Calibri" w:eastAsia="Calibri" w:hAnsi="Calibri" w:cs="Calibri"/>
          <w:sz w:val="24"/>
        </w:rPr>
        <w:t xml:space="preserve">Elizabeth </w:t>
      </w:r>
      <w:proofErr w:type="spellStart"/>
      <w:r>
        <w:rPr>
          <w:rFonts w:ascii="Calibri" w:eastAsia="Calibri" w:hAnsi="Calibri" w:cs="Calibri"/>
          <w:sz w:val="24"/>
        </w:rPr>
        <w:t>Rutkowski</w:t>
      </w:r>
      <w:proofErr w:type="spellEnd"/>
      <w:r>
        <w:rPr>
          <w:rFonts w:ascii="Calibri" w:eastAsia="Calibri" w:hAnsi="Calibri" w:cs="Calibri"/>
          <w:sz w:val="24"/>
        </w:rPr>
        <w:t>, Tower North Development</w:t>
      </w:r>
    </w:p>
    <w:p w:rsidR="00FD45C4" w:rsidRDefault="00FD45C4" w:rsidP="00FD45C4">
      <w:pPr>
        <w:pStyle w:val="ListParagraph"/>
        <w:numPr>
          <w:ilvl w:val="0"/>
          <w:numId w:val="7"/>
        </w:numPr>
        <w:spacing w:after="0" w:line="240" w:lineRule="auto"/>
        <w:rPr>
          <w:rFonts w:ascii="Calibri" w:eastAsia="Calibri" w:hAnsi="Calibri" w:cs="Calibri"/>
          <w:sz w:val="24"/>
        </w:rPr>
      </w:pPr>
      <w:r>
        <w:rPr>
          <w:rFonts w:ascii="Calibri" w:eastAsia="Calibri" w:hAnsi="Calibri" w:cs="Calibri"/>
          <w:sz w:val="24"/>
        </w:rPr>
        <w:t>Scott Adams, Advanced Engineering Group</w:t>
      </w:r>
    </w:p>
    <w:p w:rsidR="00FD45C4" w:rsidRDefault="00FD45C4" w:rsidP="00FD45C4">
      <w:pPr>
        <w:pStyle w:val="ListParagraph"/>
        <w:numPr>
          <w:ilvl w:val="0"/>
          <w:numId w:val="7"/>
        </w:numPr>
        <w:spacing w:after="0" w:line="240" w:lineRule="auto"/>
        <w:rPr>
          <w:rFonts w:ascii="Calibri" w:eastAsia="Calibri" w:hAnsi="Calibri" w:cs="Calibri"/>
          <w:sz w:val="24"/>
        </w:rPr>
      </w:pPr>
      <w:r>
        <w:rPr>
          <w:rFonts w:ascii="Calibri" w:eastAsia="Calibri" w:hAnsi="Calibri" w:cs="Calibri"/>
          <w:sz w:val="24"/>
        </w:rPr>
        <w:t xml:space="preserve">Keith </w:t>
      </w:r>
      <w:proofErr w:type="spellStart"/>
      <w:r>
        <w:rPr>
          <w:rFonts w:ascii="Calibri" w:eastAsia="Calibri" w:hAnsi="Calibri" w:cs="Calibri"/>
          <w:sz w:val="24"/>
        </w:rPr>
        <w:t>Vellante</w:t>
      </w:r>
      <w:proofErr w:type="spellEnd"/>
      <w:r>
        <w:rPr>
          <w:rFonts w:ascii="Calibri" w:eastAsia="Calibri" w:hAnsi="Calibri" w:cs="Calibri"/>
          <w:sz w:val="24"/>
        </w:rPr>
        <w:t>, RF Engineer</w:t>
      </w:r>
      <w:r w:rsidR="00C5472E">
        <w:rPr>
          <w:rFonts w:ascii="Calibri" w:eastAsia="Calibri" w:hAnsi="Calibri" w:cs="Calibri"/>
          <w:sz w:val="24"/>
        </w:rPr>
        <w:t xml:space="preserve"> C Squared Systems, LLC</w:t>
      </w:r>
    </w:p>
    <w:p w:rsidR="00C7689E" w:rsidRDefault="00C7689E" w:rsidP="00C7689E">
      <w:pPr>
        <w:pStyle w:val="ListParagraph"/>
        <w:spacing w:after="0" w:line="240" w:lineRule="auto"/>
        <w:rPr>
          <w:rFonts w:ascii="Calibri" w:eastAsia="Calibri" w:hAnsi="Calibri" w:cs="Calibri"/>
          <w:sz w:val="24"/>
        </w:rPr>
      </w:pPr>
    </w:p>
    <w:p w:rsidR="00FD45C4" w:rsidRDefault="00C7689E" w:rsidP="00FD45C4">
      <w:pPr>
        <w:spacing w:after="0" w:line="240" w:lineRule="auto"/>
        <w:rPr>
          <w:rFonts w:ascii="Calibri" w:eastAsia="Calibri" w:hAnsi="Calibri" w:cs="Calibri"/>
          <w:sz w:val="24"/>
        </w:rPr>
      </w:pPr>
      <w:r>
        <w:rPr>
          <w:rFonts w:ascii="Calibri" w:eastAsia="Calibri" w:hAnsi="Calibri" w:cs="Calibri"/>
          <w:sz w:val="24"/>
        </w:rPr>
        <w:t xml:space="preserve">The Chair introduced Dan </w:t>
      </w:r>
      <w:proofErr w:type="spellStart"/>
      <w:r>
        <w:rPr>
          <w:rFonts w:ascii="Calibri" w:eastAsia="Calibri" w:hAnsi="Calibri" w:cs="Calibri"/>
          <w:sz w:val="24"/>
        </w:rPr>
        <w:t>Klasnick</w:t>
      </w:r>
      <w:proofErr w:type="spellEnd"/>
      <w:r>
        <w:rPr>
          <w:rFonts w:ascii="Calibri" w:eastAsia="Calibri" w:hAnsi="Calibri" w:cs="Calibri"/>
          <w:sz w:val="24"/>
        </w:rPr>
        <w:t xml:space="preserve"> who presented a power point on the Application for Special Permit for Monopole Telecommunications Tower.</w:t>
      </w:r>
      <w:r w:rsidR="008B35B5">
        <w:rPr>
          <w:rFonts w:ascii="Calibri" w:eastAsia="Calibri" w:hAnsi="Calibri" w:cs="Calibri"/>
          <w:sz w:val="24"/>
        </w:rPr>
        <w:t xml:space="preserve"> Dan </w:t>
      </w:r>
      <w:proofErr w:type="spellStart"/>
      <w:r w:rsidR="008B35B5">
        <w:rPr>
          <w:rFonts w:ascii="Calibri" w:eastAsia="Calibri" w:hAnsi="Calibri" w:cs="Calibri"/>
          <w:sz w:val="24"/>
        </w:rPr>
        <w:t>Klasnick</w:t>
      </w:r>
      <w:proofErr w:type="spellEnd"/>
      <w:r w:rsidR="008B35B5">
        <w:rPr>
          <w:rFonts w:ascii="Calibri" w:eastAsia="Calibri" w:hAnsi="Calibri" w:cs="Calibri"/>
          <w:sz w:val="24"/>
        </w:rPr>
        <w:t xml:space="preserve"> informed those present that on October 4, 2021 the Essex Zoning Board of Appeals voted unanimously to grant the four variances </w:t>
      </w:r>
      <w:r w:rsidR="001B5B8B">
        <w:rPr>
          <w:rFonts w:ascii="Calibri" w:eastAsia="Calibri" w:hAnsi="Calibri" w:cs="Calibri"/>
          <w:sz w:val="24"/>
        </w:rPr>
        <w:t xml:space="preserve">requested by Tower North </w:t>
      </w:r>
      <w:r w:rsidR="008B35B5">
        <w:rPr>
          <w:rFonts w:ascii="Calibri" w:eastAsia="Calibri" w:hAnsi="Calibri" w:cs="Calibri"/>
          <w:sz w:val="24"/>
        </w:rPr>
        <w:t>fo</w:t>
      </w:r>
      <w:r w:rsidR="001B5B8B">
        <w:rPr>
          <w:rFonts w:ascii="Calibri" w:eastAsia="Calibri" w:hAnsi="Calibri" w:cs="Calibri"/>
          <w:sz w:val="24"/>
        </w:rPr>
        <w:t>r a free standing Monopole Tower</w:t>
      </w:r>
      <w:bookmarkStart w:id="0" w:name="_GoBack"/>
      <w:bookmarkEnd w:id="0"/>
      <w:r w:rsidR="008B35B5">
        <w:rPr>
          <w:rFonts w:ascii="Calibri" w:eastAsia="Calibri" w:hAnsi="Calibri" w:cs="Calibri"/>
          <w:sz w:val="24"/>
        </w:rPr>
        <w:t>.</w:t>
      </w:r>
      <w:r w:rsidR="00AC5804">
        <w:rPr>
          <w:rFonts w:ascii="Calibri" w:eastAsia="Calibri" w:hAnsi="Calibri" w:cs="Calibri"/>
          <w:sz w:val="24"/>
        </w:rPr>
        <w:t xml:space="preserve">  </w:t>
      </w:r>
    </w:p>
    <w:p w:rsidR="00EB7E2E" w:rsidRDefault="00481BCC" w:rsidP="00EB7E2E">
      <w:pPr>
        <w:spacing w:after="0" w:line="240" w:lineRule="auto"/>
        <w:rPr>
          <w:rFonts w:ascii="Calibri" w:eastAsia="Calibri" w:hAnsi="Calibri" w:cs="Calibri"/>
          <w:sz w:val="24"/>
        </w:rPr>
      </w:pPr>
      <w:r>
        <w:rPr>
          <w:rFonts w:ascii="Calibri" w:eastAsia="Calibri" w:hAnsi="Calibri" w:cs="Calibri"/>
          <w:sz w:val="24"/>
        </w:rPr>
        <w:t xml:space="preserve">The </w:t>
      </w:r>
      <w:r w:rsidR="0073374C">
        <w:rPr>
          <w:rFonts w:ascii="Calibri" w:eastAsia="Calibri" w:hAnsi="Calibri" w:cs="Calibri"/>
          <w:sz w:val="24"/>
        </w:rPr>
        <w:t xml:space="preserve">power point </w:t>
      </w:r>
      <w:r>
        <w:rPr>
          <w:rFonts w:ascii="Calibri" w:eastAsia="Calibri" w:hAnsi="Calibri" w:cs="Calibri"/>
          <w:sz w:val="24"/>
        </w:rPr>
        <w:t xml:space="preserve">presentation started with the location of the Monopole Tower and the site selection process. </w:t>
      </w:r>
      <w:r w:rsidR="00D26263">
        <w:rPr>
          <w:rFonts w:ascii="Calibri" w:eastAsia="Calibri" w:hAnsi="Calibri" w:cs="Calibri"/>
          <w:sz w:val="24"/>
        </w:rPr>
        <w:t>It continued with the Bylaw 6-3.4.2</w:t>
      </w:r>
      <w:r w:rsidR="0033432F">
        <w:rPr>
          <w:rFonts w:ascii="Calibri" w:eastAsia="Calibri" w:hAnsi="Calibri" w:cs="Calibri"/>
          <w:sz w:val="24"/>
        </w:rPr>
        <w:t xml:space="preserve"> </w:t>
      </w:r>
      <w:r w:rsidR="0033432F" w:rsidRPr="0033432F">
        <w:rPr>
          <w:rFonts w:ascii="Calibri" w:eastAsia="Calibri" w:hAnsi="Calibri" w:cs="Calibri"/>
          <w:i/>
          <w:sz w:val="24"/>
        </w:rPr>
        <w:t>Uses Requiring Special Permit</w:t>
      </w:r>
      <w:r w:rsidR="00DC0808">
        <w:rPr>
          <w:rFonts w:ascii="Calibri" w:eastAsia="Calibri" w:hAnsi="Calibri" w:cs="Calibri"/>
          <w:sz w:val="24"/>
        </w:rPr>
        <w:t xml:space="preserve"> and how the installation of the free standing </w:t>
      </w:r>
      <w:r w:rsidR="004D6F2C">
        <w:rPr>
          <w:rFonts w:ascii="Calibri" w:eastAsia="Calibri" w:hAnsi="Calibri" w:cs="Calibri"/>
          <w:sz w:val="24"/>
        </w:rPr>
        <w:t>Telecommunications T</w:t>
      </w:r>
      <w:r w:rsidR="00DC0808">
        <w:rPr>
          <w:rFonts w:ascii="Calibri" w:eastAsia="Calibri" w:hAnsi="Calibri" w:cs="Calibri"/>
          <w:sz w:val="24"/>
        </w:rPr>
        <w:t>ower is in compliance.</w:t>
      </w:r>
      <w:r w:rsidR="0033432F" w:rsidRPr="006D0EF3">
        <w:rPr>
          <w:rFonts w:ascii="Calibri" w:eastAsia="Calibri" w:hAnsi="Calibri" w:cs="Calibri"/>
          <w:sz w:val="24"/>
        </w:rPr>
        <w:t xml:space="preserve">  </w:t>
      </w:r>
      <w:r w:rsidR="004D6F2C">
        <w:rPr>
          <w:rFonts w:ascii="Calibri" w:eastAsia="Calibri" w:hAnsi="Calibri" w:cs="Calibri"/>
          <w:sz w:val="24"/>
        </w:rPr>
        <w:t xml:space="preserve">Dan </w:t>
      </w:r>
      <w:proofErr w:type="spellStart"/>
      <w:r w:rsidR="004D6F2C">
        <w:rPr>
          <w:rFonts w:ascii="Calibri" w:eastAsia="Calibri" w:hAnsi="Calibri" w:cs="Calibri"/>
          <w:sz w:val="24"/>
        </w:rPr>
        <w:t>Klasnick</w:t>
      </w:r>
      <w:proofErr w:type="spellEnd"/>
      <w:r w:rsidR="004D6F2C">
        <w:rPr>
          <w:rFonts w:ascii="Calibri" w:eastAsia="Calibri" w:hAnsi="Calibri" w:cs="Calibri"/>
          <w:sz w:val="24"/>
        </w:rPr>
        <w:t xml:space="preserve"> discussed how by providing improved wireless service, the proposed cell tower will be in harmony with the general purpose and intent of the zoning bylaw.  </w:t>
      </w:r>
      <w:r w:rsidR="007E44EA">
        <w:rPr>
          <w:rFonts w:ascii="Calibri" w:eastAsia="Calibri" w:hAnsi="Calibri" w:cs="Calibri"/>
          <w:sz w:val="24"/>
        </w:rPr>
        <w:t>The</w:t>
      </w:r>
      <w:r w:rsidR="004D6F2C">
        <w:rPr>
          <w:rFonts w:ascii="Calibri" w:eastAsia="Calibri" w:hAnsi="Calibri" w:cs="Calibri"/>
          <w:sz w:val="24"/>
        </w:rPr>
        <w:t xml:space="preserve"> Telecommunications Act of 1996</w:t>
      </w:r>
      <w:r w:rsidR="007E44EA">
        <w:rPr>
          <w:rFonts w:ascii="Calibri" w:eastAsia="Calibri" w:hAnsi="Calibri" w:cs="Calibri"/>
          <w:sz w:val="24"/>
        </w:rPr>
        <w:t xml:space="preserve"> was presented showing five major limitations on municipalities with respect to decisions regarding wireless telecommunications facilities.</w:t>
      </w:r>
      <w:r w:rsidR="00B3188A">
        <w:rPr>
          <w:rFonts w:ascii="Calibri" w:eastAsia="Calibri" w:hAnsi="Calibri" w:cs="Calibri"/>
          <w:sz w:val="24"/>
        </w:rPr>
        <w:t xml:space="preserve">  </w:t>
      </w:r>
      <w:r w:rsidR="00A72ACB">
        <w:rPr>
          <w:rFonts w:ascii="Calibri" w:eastAsia="Calibri" w:hAnsi="Calibri" w:cs="Calibri"/>
          <w:sz w:val="24"/>
        </w:rPr>
        <w:t>One of the areas that generated discussion was the location of the Tower and the possibility of alternative sites. Tower North stated that they h</w:t>
      </w:r>
      <w:r w:rsidR="00723940">
        <w:rPr>
          <w:rFonts w:ascii="Calibri" w:eastAsia="Calibri" w:hAnsi="Calibri" w:cs="Calibri"/>
          <w:sz w:val="24"/>
        </w:rPr>
        <w:t>ad reviewed numerous properties within the designated search area.</w:t>
      </w:r>
      <w:r w:rsidR="00EB7E2E">
        <w:rPr>
          <w:rFonts w:ascii="Calibri" w:eastAsia="Calibri" w:hAnsi="Calibri" w:cs="Calibri"/>
          <w:sz w:val="24"/>
        </w:rPr>
        <w:t xml:space="preserve"> There were also a number of maps provided addressing the location of the proposed Tower as well as the other sites.</w:t>
      </w:r>
      <w:r w:rsidR="00723940">
        <w:rPr>
          <w:rFonts w:ascii="Calibri" w:eastAsia="Calibri" w:hAnsi="Calibri" w:cs="Calibri"/>
          <w:sz w:val="24"/>
        </w:rPr>
        <w:t xml:space="preserve"> </w:t>
      </w:r>
      <w:r w:rsidR="003E2836">
        <w:rPr>
          <w:rFonts w:ascii="Calibri" w:eastAsia="Calibri" w:hAnsi="Calibri" w:cs="Calibri"/>
          <w:sz w:val="24"/>
        </w:rPr>
        <w:t>Tower North</w:t>
      </w:r>
      <w:r w:rsidR="00723940">
        <w:rPr>
          <w:rFonts w:ascii="Calibri" w:eastAsia="Calibri" w:hAnsi="Calibri" w:cs="Calibri"/>
          <w:sz w:val="24"/>
        </w:rPr>
        <w:t xml:space="preserve"> determined that the identified sites would not be feasible </w:t>
      </w:r>
      <w:r w:rsidR="00C5472E">
        <w:rPr>
          <w:rFonts w:ascii="Calibri" w:eastAsia="Calibri" w:hAnsi="Calibri" w:cs="Calibri"/>
          <w:sz w:val="24"/>
        </w:rPr>
        <w:t>a</w:t>
      </w:r>
      <w:r w:rsidR="00723940">
        <w:rPr>
          <w:rFonts w:ascii="Calibri" w:eastAsia="Calibri" w:hAnsi="Calibri" w:cs="Calibri"/>
          <w:sz w:val="24"/>
        </w:rPr>
        <w:t>lternatives.</w:t>
      </w:r>
      <w:r w:rsidR="00C5472E">
        <w:rPr>
          <w:rFonts w:ascii="Calibri" w:eastAsia="Calibri" w:hAnsi="Calibri" w:cs="Calibri"/>
          <w:sz w:val="24"/>
        </w:rPr>
        <w:t xml:space="preserve"> </w:t>
      </w:r>
      <w:r w:rsidR="00EB7E2E">
        <w:rPr>
          <w:rFonts w:ascii="Calibri" w:eastAsia="Calibri" w:hAnsi="Calibri" w:cs="Calibri"/>
          <w:sz w:val="24"/>
        </w:rPr>
        <w:t xml:space="preserve">Dan </w:t>
      </w:r>
      <w:proofErr w:type="spellStart"/>
      <w:r w:rsidR="00EB7E2E">
        <w:rPr>
          <w:rFonts w:ascii="Calibri" w:eastAsia="Calibri" w:hAnsi="Calibri" w:cs="Calibri"/>
          <w:sz w:val="24"/>
        </w:rPr>
        <w:t>Klasnick</w:t>
      </w:r>
      <w:proofErr w:type="spellEnd"/>
      <w:r w:rsidR="003E2836">
        <w:rPr>
          <w:rFonts w:ascii="Calibri" w:eastAsia="Calibri" w:hAnsi="Calibri" w:cs="Calibri"/>
          <w:sz w:val="24"/>
        </w:rPr>
        <w:t xml:space="preserve"> reviewed these maps and informed those in attendance</w:t>
      </w:r>
      <w:r w:rsidR="00EB7E2E">
        <w:rPr>
          <w:rFonts w:ascii="Calibri" w:eastAsia="Calibri" w:hAnsi="Calibri" w:cs="Calibri"/>
          <w:sz w:val="24"/>
        </w:rPr>
        <w:t xml:space="preserve"> why some sites were rejected.</w:t>
      </w:r>
      <w:r w:rsidR="008B35B5">
        <w:rPr>
          <w:rFonts w:ascii="Calibri" w:eastAsia="Calibri" w:hAnsi="Calibri" w:cs="Calibri"/>
          <w:sz w:val="24"/>
        </w:rPr>
        <w:t xml:space="preserve"> </w:t>
      </w:r>
    </w:p>
    <w:p w:rsidR="00332120" w:rsidRDefault="00332120" w:rsidP="00EB7E2E">
      <w:pPr>
        <w:spacing w:after="0" w:line="240" w:lineRule="auto"/>
        <w:rPr>
          <w:rFonts w:ascii="Calibri" w:eastAsia="Calibri" w:hAnsi="Calibri" w:cs="Calibri"/>
          <w:sz w:val="24"/>
        </w:rPr>
      </w:pPr>
    </w:p>
    <w:p w:rsidR="00101576" w:rsidRDefault="00101576" w:rsidP="00FD45C4">
      <w:pPr>
        <w:spacing w:after="0" w:line="240" w:lineRule="auto"/>
        <w:rPr>
          <w:rFonts w:ascii="Calibri" w:eastAsia="Calibri" w:hAnsi="Calibri" w:cs="Calibri"/>
          <w:sz w:val="24"/>
        </w:rPr>
      </w:pPr>
      <w:r>
        <w:rPr>
          <w:rFonts w:ascii="Calibri" w:eastAsia="Calibri" w:hAnsi="Calibri" w:cs="Calibri"/>
          <w:sz w:val="24"/>
        </w:rPr>
        <w:t>On August 28</w:t>
      </w:r>
      <w:r w:rsidR="00476C0D">
        <w:rPr>
          <w:rFonts w:ascii="Calibri" w:eastAsia="Calibri" w:hAnsi="Calibri" w:cs="Calibri"/>
          <w:sz w:val="24"/>
        </w:rPr>
        <w:t>, Tower</w:t>
      </w:r>
      <w:r w:rsidR="00332120">
        <w:rPr>
          <w:rFonts w:ascii="Calibri" w:eastAsia="Calibri" w:hAnsi="Calibri" w:cs="Calibri"/>
          <w:sz w:val="24"/>
        </w:rPr>
        <w:t xml:space="preserve"> North conducted</w:t>
      </w:r>
      <w:r>
        <w:rPr>
          <w:rFonts w:ascii="Calibri" w:eastAsia="Calibri" w:hAnsi="Calibri" w:cs="Calibri"/>
          <w:sz w:val="24"/>
        </w:rPr>
        <w:t xml:space="preserve"> a</w:t>
      </w:r>
      <w:r w:rsidR="00332120">
        <w:rPr>
          <w:rFonts w:ascii="Calibri" w:eastAsia="Calibri" w:hAnsi="Calibri" w:cs="Calibri"/>
          <w:sz w:val="24"/>
        </w:rPr>
        <w:t xml:space="preserve"> balloon test</w:t>
      </w:r>
      <w:r>
        <w:rPr>
          <w:rFonts w:ascii="Calibri" w:eastAsia="Calibri" w:hAnsi="Calibri" w:cs="Calibri"/>
          <w:sz w:val="24"/>
        </w:rPr>
        <w:t>:</w:t>
      </w:r>
    </w:p>
    <w:p w:rsidR="00101576" w:rsidRDefault="00101576" w:rsidP="00FD45C4">
      <w:pPr>
        <w:spacing w:after="0" w:line="240" w:lineRule="auto"/>
        <w:rPr>
          <w:rFonts w:ascii="Calibri" w:eastAsia="Calibri" w:hAnsi="Calibri" w:cs="Calibri"/>
          <w:sz w:val="24"/>
        </w:rPr>
      </w:pPr>
      <w:r>
        <w:rPr>
          <w:rFonts w:ascii="Calibri" w:eastAsia="Calibri" w:hAnsi="Calibri" w:cs="Calibri"/>
          <w:sz w:val="24"/>
        </w:rPr>
        <w:t xml:space="preserve">A balloon test is used as a visual reference with a 3 ft. diameter helium filled balloon flown at the top elevation of the tower.  15 different photo locations were selected to illustrate tower visibility. </w:t>
      </w:r>
      <w:r w:rsidR="009C126D">
        <w:rPr>
          <w:rFonts w:ascii="Calibri" w:eastAsia="Calibri" w:hAnsi="Calibri" w:cs="Calibri"/>
          <w:sz w:val="24"/>
        </w:rPr>
        <w:t xml:space="preserve">These photographs were presented. </w:t>
      </w:r>
      <w:r>
        <w:rPr>
          <w:rFonts w:ascii="Calibri" w:eastAsia="Calibri" w:hAnsi="Calibri" w:cs="Calibri"/>
          <w:sz w:val="24"/>
        </w:rPr>
        <w:t>There was visibility or partial visibility from only 7 locations.</w:t>
      </w:r>
      <w:r w:rsidR="00EB7E2E">
        <w:rPr>
          <w:rFonts w:ascii="Calibri" w:eastAsia="Calibri" w:hAnsi="Calibri" w:cs="Calibri"/>
          <w:sz w:val="24"/>
        </w:rPr>
        <w:t xml:space="preserve"> </w:t>
      </w:r>
    </w:p>
    <w:p w:rsidR="00AA2BA3" w:rsidRDefault="00AA2BA3" w:rsidP="00FD45C4">
      <w:pPr>
        <w:spacing w:after="0" w:line="240" w:lineRule="auto"/>
        <w:rPr>
          <w:rFonts w:ascii="Calibri" w:eastAsia="Calibri" w:hAnsi="Calibri" w:cs="Calibri"/>
          <w:sz w:val="24"/>
        </w:rPr>
      </w:pPr>
    </w:p>
    <w:p w:rsidR="009C126D" w:rsidRDefault="009C126D" w:rsidP="009C126D">
      <w:pPr>
        <w:spacing w:after="0" w:line="240" w:lineRule="auto"/>
        <w:rPr>
          <w:rFonts w:ascii="Calibri" w:eastAsia="Calibri" w:hAnsi="Calibri" w:cs="Calibri"/>
          <w:sz w:val="24"/>
        </w:rPr>
      </w:pPr>
      <w:r>
        <w:rPr>
          <w:rFonts w:ascii="Calibri" w:eastAsia="Calibri" w:hAnsi="Calibri" w:cs="Calibri"/>
          <w:sz w:val="24"/>
        </w:rPr>
        <w:t>The power point also included Verizon Wi</w:t>
      </w:r>
      <w:r w:rsidR="00E8179C">
        <w:rPr>
          <w:rFonts w:ascii="Calibri" w:eastAsia="Calibri" w:hAnsi="Calibri" w:cs="Calibri"/>
          <w:sz w:val="24"/>
        </w:rPr>
        <w:t>reless Installation information as well as Verizon Wireless RF report.</w:t>
      </w:r>
    </w:p>
    <w:p w:rsidR="00E8179C" w:rsidRDefault="00E8179C" w:rsidP="00C5472E">
      <w:pPr>
        <w:spacing w:after="0" w:line="240" w:lineRule="auto"/>
        <w:rPr>
          <w:rFonts w:ascii="Calibri" w:eastAsia="Calibri" w:hAnsi="Calibri" w:cs="Calibri"/>
          <w:sz w:val="24"/>
        </w:rPr>
      </w:pPr>
      <w:r>
        <w:rPr>
          <w:rFonts w:ascii="Calibri" w:eastAsia="Calibri" w:hAnsi="Calibri" w:cs="Calibri"/>
          <w:sz w:val="24"/>
        </w:rPr>
        <w:t>Verizon Wireless Installation:</w:t>
      </w:r>
    </w:p>
    <w:p w:rsidR="009C126D" w:rsidRDefault="009C126D" w:rsidP="009C126D">
      <w:pPr>
        <w:pStyle w:val="ListParagraph"/>
        <w:numPr>
          <w:ilvl w:val="0"/>
          <w:numId w:val="8"/>
        </w:numPr>
        <w:spacing w:after="0" w:line="240" w:lineRule="auto"/>
        <w:rPr>
          <w:rFonts w:ascii="Calibri" w:eastAsia="Calibri" w:hAnsi="Calibri" w:cs="Calibri"/>
          <w:sz w:val="24"/>
        </w:rPr>
      </w:pPr>
      <w:r>
        <w:rPr>
          <w:rFonts w:ascii="Calibri" w:eastAsia="Calibri" w:hAnsi="Calibri" w:cs="Calibri"/>
          <w:sz w:val="24"/>
        </w:rPr>
        <w:lastRenderedPageBreak/>
        <w:t>6 panel antennas</w:t>
      </w:r>
    </w:p>
    <w:p w:rsidR="009C126D" w:rsidRDefault="009C126D" w:rsidP="009C126D">
      <w:pPr>
        <w:pStyle w:val="ListParagraph"/>
        <w:numPr>
          <w:ilvl w:val="0"/>
          <w:numId w:val="8"/>
        </w:numPr>
        <w:spacing w:after="0" w:line="240" w:lineRule="auto"/>
        <w:rPr>
          <w:rFonts w:ascii="Calibri" w:eastAsia="Calibri" w:hAnsi="Calibri" w:cs="Calibri"/>
          <w:sz w:val="24"/>
        </w:rPr>
      </w:pPr>
      <w:r>
        <w:rPr>
          <w:rFonts w:ascii="Calibri" w:eastAsia="Calibri" w:hAnsi="Calibri" w:cs="Calibri"/>
          <w:sz w:val="24"/>
        </w:rPr>
        <w:t>Equipment cabinets located on concrete pad within fenced area</w:t>
      </w:r>
    </w:p>
    <w:p w:rsidR="009C126D" w:rsidRDefault="009C126D" w:rsidP="009C126D">
      <w:pPr>
        <w:pStyle w:val="ListParagraph"/>
        <w:numPr>
          <w:ilvl w:val="0"/>
          <w:numId w:val="8"/>
        </w:numPr>
        <w:spacing w:after="0" w:line="240" w:lineRule="auto"/>
        <w:rPr>
          <w:rFonts w:ascii="Calibri" w:eastAsia="Calibri" w:hAnsi="Calibri" w:cs="Calibri"/>
          <w:sz w:val="24"/>
        </w:rPr>
      </w:pPr>
      <w:r>
        <w:rPr>
          <w:rFonts w:ascii="Calibri" w:eastAsia="Calibri" w:hAnsi="Calibri" w:cs="Calibri"/>
          <w:sz w:val="24"/>
        </w:rPr>
        <w:t>Propane powered backup generator on concrete pad – 500 gal. tank on separate pad</w:t>
      </w:r>
    </w:p>
    <w:p w:rsidR="00476C0D" w:rsidRDefault="00476C0D" w:rsidP="00E8179C">
      <w:pPr>
        <w:spacing w:after="0" w:line="240" w:lineRule="auto"/>
        <w:rPr>
          <w:rFonts w:ascii="Calibri" w:eastAsia="Calibri" w:hAnsi="Calibri" w:cs="Calibri"/>
          <w:sz w:val="24"/>
        </w:rPr>
      </w:pPr>
    </w:p>
    <w:p w:rsidR="00E8179C" w:rsidRDefault="00E8179C" w:rsidP="00E8179C">
      <w:pPr>
        <w:spacing w:after="0" w:line="240" w:lineRule="auto"/>
        <w:rPr>
          <w:rFonts w:ascii="Calibri" w:eastAsia="Calibri" w:hAnsi="Calibri" w:cs="Calibri"/>
          <w:sz w:val="24"/>
        </w:rPr>
      </w:pPr>
      <w:r>
        <w:rPr>
          <w:rFonts w:ascii="Calibri" w:eastAsia="Calibri" w:hAnsi="Calibri" w:cs="Calibri"/>
          <w:sz w:val="24"/>
        </w:rPr>
        <w:t>Verizon Wireless RF Report:</w:t>
      </w:r>
    </w:p>
    <w:p w:rsidR="00E8179C" w:rsidRDefault="00E8179C" w:rsidP="00E8179C">
      <w:pPr>
        <w:pStyle w:val="ListParagraph"/>
        <w:numPr>
          <w:ilvl w:val="0"/>
          <w:numId w:val="9"/>
        </w:numPr>
        <w:spacing w:after="0" w:line="240" w:lineRule="auto"/>
        <w:rPr>
          <w:rFonts w:ascii="Calibri" w:eastAsia="Calibri" w:hAnsi="Calibri" w:cs="Calibri"/>
          <w:sz w:val="24"/>
        </w:rPr>
      </w:pPr>
      <w:r>
        <w:rPr>
          <w:rFonts w:ascii="Calibri" w:eastAsia="Calibri" w:hAnsi="Calibri" w:cs="Calibri"/>
          <w:sz w:val="24"/>
        </w:rPr>
        <w:t>Verizon Wireless determined that downtown Essex an</w:t>
      </w:r>
      <w:r w:rsidR="00332120">
        <w:rPr>
          <w:rFonts w:ascii="Calibri" w:eastAsia="Calibri" w:hAnsi="Calibri" w:cs="Calibri"/>
          <w:sz w:val="24"/>
        </w:rPr>
        <w:t>d</w:t>
      </w:r>
      <w:r>
        <w:rPr>
          <w:rFonts w:ascii="Calibri" w:eastAsia="Calibri" w:hAnsi="Calibri" w:cs="Calibri"/>
          <w:sz w:val="24"/>
        </w:rPr>
        <w:t xml:space="preserve"> surrounding area do not have reliable service.</w:t>
      </w:r>
    </w:p>
    <w:p w:rsidR="00E8179C" w:rsidRDefault="00E8179C" w:rsidP="00E8179C">
      <w:pPr>
        <w:pStyle w:val="ListParagraph"/>
        <w:numPr>
          <w:ilvl w:val="0"/>
          <w:numId w:val="9"/>
        </w:numPr>
        <w:spacing w:after="0" w:line="240" w:lineRule="auto"/>
        <w:rPr>
          <w:rFonts w:ascii="Calibri" w:eastAsia="Calibri" w:hAnsi="Calibri" w:cs="Calibri"/>
          <w:sz w:val="24"/>
        </w:rPr>
      </w:pPr>
      <w:r>
        <w:rPr>
          <w:rFonts w:ascii="Calibri" w:eastAsia="Calibri" w:hAnsi="Calibri" w:cs="Calibri"/>
          <w:sz w:val="24"/>
        </w:rPr>
        <w:t xml:space="preserve">Based upon radio frequency studies, reports and computer models, Verizon Wireless determined </w:t>
      </w:r>
      <w:r w:rsidR="00332120">
        <w:rPr>
          <w:rFonts w:ascii="Calibri" w:eastAsia="Calibri" w:hAnsi="Calibri" w:cs="Calibri"/>
          <w:sz w:val="24"/>
        </w:rPr>
        <w:t>they would</w:t>
      </w:r>
      <w:r>
        <w:rPr>
          <w:rFonts w:ascii="Calibri" w:eastAsia="Calibri" w:hAnsi="Calibri" w:cs="Calibri"/>
          <w:sz w:val="24"/>
        </w:rPr>
        <w:t xml:space="preserve"> be able to </w:t>
      </w:r>
      <w:r w:rsidR="00332120">
        <w:rPr>
          <w:rFonts w:ascii="Calibri" w:eastAsia="Calibri" w:hAnsi="Calibri" w:cs="Calibri"/>
          <w:sz w:val="24"/>
        </w:rPr>
        <w:t>fill gaps in coverage t</w:t>
      </w:r>
      <w:r w:rsidR="00801F84">
        <w:rPr>
          <w:rFonts w:ascii="Calibri" w:eastAsia="Calibri" w:hAnsi="Calibri" w:cs="Calibri"/>
          <w:sz w:val="24"/>
        </w:rPr>
        <w:t>hrough the installation of the f</w:t>
      </w:r>
      <w:r w:rsidR="00332120">
        <w:rPr>
          <w:rFonts w:ascii="Calibri" w:eastAsia="Calibri" w:hAnsi="Calibri" w:cs="Calibri"/>
          <w:sz w:val="24"/>
        </w:rPr>
        <w:t>acility at 73 Eastern Ave.</w:t>
      </w:r>
    </w:p>
    <w:p w:rsidR="00476C0D" w:rsidRDefault="00476C0D" w:rsidP="00476C0D">
      <w:pPr>
        <w:pStyle w:val="ListParagraph"/>
        <w:spacing w:after="0" w:line="240" w:lineRule="auto"/>
        <w:rPr>
          <w:rFonts w:ascii="Calibri" w:eastAsia="Calibri" w:hAnsi="Calibri" w:cs="Calibri"/>
          <w:sz w:val="24"/>
        </w:rPr>
      </w:pPr>
    </w:p>
    <w:p w:rsidR="00101576" w:rsidRDefault="00476C0D" w:rsidP="00FD45C4">
      <w:pPr>
        <w:spacing w:after="0" w:line="240" w:lineRule="auto"/>
        <w:rPr>
          <w:rFonts w:ascii="Calibri" w:eastAsia="Calibri" w:hAnsi="Calibri" w:cs="Calibri"/>
          <w:sz w:val="24"/>
        </w:rPr>
      </w:pPr>
      <w:r>
        <w:rPr>
          <w:rFonts w:ascii="Calibri" w:eastAsia="Calibri" w:hAnsi="Calibri" w:cs="Calibri"/>
          <w:sz w:val="24"/>
        </w:rPr>
        <w:t>There was also a real estate market study com</w:t>
      </w:r>
      <w:r w:rsidR="00392B32">
        <w:rPr>
          <w:rFonts w:ascii="Calibri" w:eastAsia="Calibri" w:hAnsi="Calibri" w:cs="Calibri"/>
          <w:sz w:val="24"/>
        </w:rPr>
        <w:t xml:space="preserve">pleted to investigate potential impact that cell towers may have on adjacent residential properties. </w:t>
      </w:r>
      <w:r w:rsidR="00893046">
        <w:rPr>
          <w:rFonts w:ascii="Calibri" w:eastAsia="Calibri" w:hAnsi="Calibri" w:cs="Calibri"/>
          <w:sz w:val="24"/>
        </w:rPr>
        <w:t xml:space="preserve">The study consisted a </w:t>
      </w:r>
      <w:r w:rsidR="00392B32">
        <w:rPr>
          <w:rFonts w:ascii="Calibri" w:eastAsia="Calibri" w:hAnsi="Calibri" w:cs="Calibri"/>
          <w:sz w:val="24"/>
        </w:rPr>
        <w:t>viewing of the area around the tower site, a review of the materials relating to the proposed tower and research into sales of properties that are located in close proximity or have visual exposure to a cell tower. Based on the study, the proposed tower will have no measurable impact on surrounding property values.</w:t>
      </w:r>
    </w:p>
    <w:p w:rsidR="00392B32" w:rsidRDefault="00392B32" w:rsidP="00FD45C4">
      <w:pPr>
        <w:spacing w:after="0" w:line="240" w:lineRule="auto"/>
        <w:rPr>
          <w:rFonts w:ascii="Calibri" w:eastAsia="Calibri" w:hAnsi="Calibri" w:cs="Calibri"/>
          <w:sz w:val="24"/>
        </w:rPr>
      </w:pPr>
    </w:p>
    <w:p w:rsidR="00BF4E0C" w:rsidRDefault="00BF4E0C" w:rsidP="00FD45C4">
      <w:pPr>
        <w:spacing w:after="0" w:line="240" w:lineRule="auto"/>
        <w:rPr>
          <w:rFonts w:ascii="Calibri" w:eastAsia="Calibri" w:hAnsi="Calibri" w:cs="Calibri"/>
          <w:sz w:val="24"/>
        </w:rPr>
      </w:pPr>
      <w:r>
        <w:rPr>
          <w:rFonts w:ascii="Calibri" w:eastAsia="Calibri" w:hAnsi="Calibri" w:cs="Calibri"/>
          <w:sz w:val="24"/>
        </w:rPr>
        <w:t>Lisa O’Donnell asked if the Planning board members had any questions.</w:t>
      </w:r>
    </w:p>
    <w:p w:rsidR="00BF4E0C" w:rsidRDefault="00BF4E0C" w:rsidP="00FD45C4">
      <w:pPr>
        <w:spacing w:after="0" w:line="240" w:lineRule="auto"/>
        <w:rPr>
          <w:rFonts w:ascii="Calibri" w:eastAsia="Calibri" w:hAnsi="Calibri" w:cs="Calibri"/>
          <w:sz w:val="24"/>
        </w:rPr>
      </w:pPr>
      <w:r>
        <w:rPr>
          <w:rFonts w:ascii="Calibri" w:eastAsia="Calibri" w:hAnsi="Calibri" w:cs="Calibri"/>
          <w:sz w:val="24"/>
        </w:rPr>
        <w:t>Wes Burnham asked about having additional antennas if necessary for emergency services. Lisa O’Donnell replied that the tower is designed to accommodate three additional providers.</w:t>
      </w:r>
    </w:p>
    <w:p w:rsidR="00BF4E0C" w:rsidRDefault="00BF4E0C" w:rsidP="00FD45C4">
      <w:pPr>
        <w:spacing w:after="0" w:line="240" w:lineRule="auto"/>
        <w:rPr>
          <w:rFonts w:ascii="Calibri" w:eastAsia="Calibri" w:hAnsi="Calibri" w:cs="Calibri"/>
          <w:sz w:val="24"/>
        </w:rPr>
      </w:pPr>
    </w:p>
    <w:p w:rsidR="00BF4E0C" w:rsidRDefault="00BF4E0C" w:rsidP="00A85FA0">
      <w:pPr>
        <w:tabs>
          <w:tab w:val="right" w:pos="9360"/>
        </w:tabs>
        <w:spacing w:after="0" w:line="240" w:lineRule="auto"/>
        <w:rPr>
          <w:rFonts w:ascii="Calibri" w:eastAsia="Calibri" w:hAnsi="Calibri" w:cs="Calibri"/>
          <w:sz w:val="24"/>
        </w:rPr>
      </w:pPr>
      <w:r>
        <w:rPr>
          <w:rFonts w:ascii="Calibri" w:eastAsia="Calibri" w:hAnsi="Calibri" w:cs="Calibri"/>
          <w:sz w:val="24"/>
        </w:rPr>
        <w:t>The floor</w:t>
      </w:r>
      <w:r w:rsidR="00554193">
        <w:rPr>
          <w:rFonts w:ascii="Calibri" w:eastAsia="Calibri" w:hAnsi="Calibri" w:cs="Calibri"/>
          <w:sz w:val="24"/>
        </w:rPr>
        <w:t xml:space="preserve"> was then opened up to questions or comments</w:t>
      </w:r>
      <w:r>
        <w:rPr>
          <w:rFonts w:ascii="Calibri" w:eastAsia="Calibri" w:hAnsi="Calibri" w:cs="Calibri"/>
          <w:sz w:val="24"/>
        </w:rPr>
        <w:t xml:space="preserve"> from the </w:t>
      </w:r>
      <w:r w:rsidR="00554193">
        <w:rPr>
          <w:rFonts w:ascii="Calibri" w:eastAsia="Calibri" w:hAnsi="Calibri" w:cs="Calibri"/>
          <w:sz w:val="24"/>
        </w:rPr>
        <w:t xml:space="preserve">members of the </w:t>
      </w:r>
      <w:r>
        <w:rPr>
          <w:rFonts w:ascii="Calibri" w:eastAsia="Calibri" w:hAnsi="Calibri" w:cs="Calibri"/>
          <w:sz w:val="24"/>
        </w:rPr>
        <w:t>audience.</w:t>
      </w:r>
      <w:r w:rsidR="00A85FA0">
        <w:rPr>
          <w:rFonts w:ascii="Calibri" w:eastAsia="Calibri" w:hAnsi="Calibri" w:cs="Calibri"/>
          <w:sz w:val="24"/>
        </w:rPr>
        <w:tab/>
      </w:r>
    </w:p>
    <w:p w:rsidR="00A85FA0" w:rsidRPr="00801F84" w:rsidRDefault="00801F84" w:rsidP="00801F84">
      <w:pPr>
        <w:tabs>
          <w:tab w:val="left" w:pos="330"/>
          <w:tab w:val="left" w:pos="435"/>
          <w:tab w:val="right" w:pos="9360"/>
        </w:tabs>
        <w:spacing w:after="0" w:line="240" w:lineRule="auto"/>
        <w:rPr>
          <w:rFonts w:ascii="Calibri" w:eastAsia="Calibri" w:hAnsi="Calibri" w:cs="Calibri"/>
          <w:sz w:val="28"/>
          <w:szCs w:val="28"/>
          <w:u w:val="single"/>
        </w:rPr>
      </w:pPr>
      <w:r>
        <w:rPr>
          <w:rFonts w:ascii="Calibri" w:eastAsia="Calibri" w:hAnsi="Calibri" w:cs="Calibri"/>
          <w:sz w:val="24"/>
        </w:rPr>
        <w:tab/>
      </w:r>
      <w:r w:rsidRPr="00801F84">
        <w:rPr>
          <w:rFonts w:ascii="Calibri" w:eastAsia="Calibri" w:hAnsi="Calibri" w:cs="Calibri"/>
          <w:sz w:val="24"/>
        </w:rPr>
        <w:t xml:space="preserve">       </w:t>
      </w:r>
      <w:r>
        <w:rPr>
          <w:rFonts w:ascii="Calibri" w:eastAsia="Calibri" w:hAnsi="Calibri" w:cs="Calibri"/>
          <w:sz w:val="28"/>
          <w:szCs w:val="28"/>
          <w:u w:val="single"/>
        </w:rPr>
        <w:t>Questions</w:t>
      </w:r>
    </w:p>
    <w:p w:rsidR="00BF4E0C" w:rsidRDefault="00BF4E0C" w:rsidP="00BF4E0C">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Question</w:t>
      </w:r>
      <w:r w:rsidR="00746A70">
        <w:rPr>
          <w:rFonts w:ascii="Calibri" w:eastAsia="Calibri" w:hAnsi="Calibri" w:cs="Calibri"/>
          <w:sz w:val="24"/>
        </w:rPr>
        <w:t>:  W</w:t>
      </w:r>
      <w:r>
        <w:rPr>
          <w:rFonts w:ascii="Calibri" w:eastAsia="Calibri" w:hAnsi="Calibri" w:cs="Calibri"/>
          <w:sz w:val="24"/>
        </w:rPr>
        <w:t>here</w:t>
      </w:r>
      <w:r w:rsidR="00746A70">
        <w:rPr>
          <w:rFonts w:ascii="Calibri" w:eastAsia="Calibri" w:hAnsi="Calibri" w:cs="Calibri"/>
          <w:sz w:val="24"/>
        </w:rPr>
        <w:t xml:space="preserve"> </w:t>
      </w:r>
      <w:r w:rsidR="006945DE">
        <w:rPr>
          <w:rFonts w:ascii="Calibri" w:eastAsia="Calibri" w:hAnsi="Calibri" w:cs="Calibri"/>
          <w:sz w:val="24"/>
        </w:rPr>
        <w:t>is the location of the</w:t>
      </w:r>
      <w:r w:rsidR="00B33E82">
        <w:rPr>
          <w:rFonts w:ascii="Calibri" w:eastAsia="Calibri" w:hAnsi="Calibri" w:cs="Calibri"/>
          <w:sz w:val="24"/>
        </w:rPr>
        <w:t xml:space="preserve"> coverage </w:t>
      </w:r>
      <w:r w:rsidR="005B71B1">
        <w:rPr>
          <w:rFonts w:ascii="Calibri" w:eastAsia="Calibri" w:hAnsi="Calibri" w:cs="Calibri"/>
          <w:sz w:val="24"/>
        </w:rPr>
        <w:t>gap?</w:t>
      </w:r>
    </w:p>
    <w:p w:rsidR="00746A70" w:rsidRDefault="00746A70" w:rsidP="00746A70">
      <w:pPr>
        <w:pStyle w:val="ListParagraph"/>
        <w:spacing w:after="0" w:line="240" w:lineRule="auto"/>
        <w:rPr>
          <w:rFonts w:ascii="Calibri" w:eastAsia="Calibri" w:hAnsi="Calibri" w:cs="Calibri"/>
          <w:sz w:val="24"/>
        </w:rPr>
      </w:pPr>
      <w:r>
        <w:rPr>
          <w:rFonts w:ascii="Calibri" w:eastAsia="Calibri" w:hAnsi="Calibri" w:cs="Calibri"/>
          <w:sz w:val="24"/>
        </w:rPr>
        <w:t>Answer: All on Main Street as well as Rt. 133 between Essex and Gloucester. Maps were presented showing the locations discussed.</w:t>
      </w:r>
      <w:r w:rsidR="006945DE">
        <w:rPr>
          <w:rFonts w:ascii="Calibri" w:eastAsia="Calibri" w:hAnsi="Calibri" w:cs="Calibri"/>
          <w:sz w:val="24"/>
        </w:rPr>
        <w:t xml:space="preserve"> </w:t>
      </w:r>
    </w:p>
    <w:p w:rsidR="006945DE" w:rsidRDefault="006945DE" w:rsidP="006945DE">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 xml:space="preserve">Question: </w:t>
      </w:r>
      <w:r w:rsidR="004477FC">
        <w:rPr>
          <w:rFonts w:ascii="Calibri" w:eastAsia="Calibri" w:hAnsi="Calibri" w:cs="Calibri"/>
          <w:sz w:val="24"/>
        </w:rPr>
        <w:t>W</w:t>
      </w:r>
      <w:r>
        <w:rPr>
          <w:rFonts w:ascii="Calibri" w:eastAsia="Calibri" w:hAnsi="Calibri" w:cs="Calibri"/>
          <w:sz w:val="24"/>
        </w:rPr>
        <w:t xml:space="preserve">hy is there a lot of coverage on </w:t>
      </w:r>
      <w:r w:rsidR="005B71B1">
        <w:rPr>
          <w:rFonts w:ascii="Calibri" w:eastAsia="Calibri" w:hAnsi="Calibri" w:cs="Calibri"/>
          <w:sz w:val="24"/>
        </w:rPr>
        <w:t>marshlands?</w:t>
      </w:r>
    </w:p>
    <w:p w:rsidR="005B71B1" w:rsidRDefault="006945DE" w:rsidP="006945DE">
      <w:pPr>
        <w:pStyle w:val="ListParagraph"/>
        <w:spacing w:after="0" w:line="240" w:lineRule="auto"/>
        <w:rPr>
          <w:rFonts w:ascii="Calibri" w:eastAsia="Calibri" w:hAnsi="Calibri" w:cs="Calibri"/>
          <w:sz w:val="24"/>
        </w:rPr>
      </w:pPr>
      <w:r>
        <w:rPr>
          <w:rFonts w:ascii="Calibri" w:eastAsia="Calibri" w:hAnsi="Calibri" w:cs="Calibri"/>
          <w:sz w:val="24"/>
        </w:rPr>
        <w:t xml:space="preserve">Answer:  </w:t>
      </w:r>
      <w:r w:rsidR="00B33E82">
        <w:rPr>
          <w:rFonts w:ascii="Calibri" w:eastAsia="Calibri" w:hAnsi="Calibri" w:cs="Calibri"/>
          <w:sz w:val="24"/>
        </w:rPr>
        <w:t>Tower North reviewed many locations including the portion of 133 that crossed into West Gloucester. The topography</w:t>
      </w:r>
      <w:r w:rsidR="004477FC">
        <w:rPr>
          <w:rFonts w:ascii="Calibri" w:eastAsia="Calibri" w:hAnsi="Calibri" w:cs="Calibri"/>
          <w:sz w:val="24"/>
        </w:rPr>
        <w:t xml:space="preserve"> of other areas of interest was reviewed as well. Certain areas would not address the necessary requirements.</w:t>
      </w:r>
    </w:p>
    <w:p w:rsidR="00801F84" w:rsidRPr="00801F84" w:rsidRDefault="00801F84" w:rsidP="006945DE">
      <w:pPr>
        <w:pStyle w:val="ListParagraph"/>
        <w:spacing w:after="0" w:line="240" w:lineRule="auto"/>
        <w:rPr>
          <w:rFonts w:ascii="Calibri" w:eastAsia="Calibri" w:hAnsi="Calibri" w:cs="Calibri"/>
          <w:sz w:val="28"/>
          <w:szCs w:val="28"/>
          <w:u w:val="single"/>
        </w:rPr>
      </w:pPr>
      <w:r w:rsidRPr="00801F84">
        <w:rPr>
          <w:rFonts w:ascii="Calibri" w:eastAsia="Calibri" w:hAnsi="Calibri" w:cs="Calibri"/>
          <w:sz w:val="28"/>
          <w:szCs w:val="28"/>
          <w:u w:val="single"/>
        </w:rPr>
        <w:t>Comments</w:t>
      </w:r>
    </w:p>
    <w:p w:rsidR="009168E9" w:rsidRDefault="00554193" w:rsidP="009168E9">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C</w:t>
      </w:r>
      <w:r w:rsidR="009168E9">
        <w:rPr>
          <w:rFonts w:ascii="Calibri" w:eastAsia="Calibri" w:hAnsi="Calibri" w:cs="Calibri"/>
          <w:sz w:val="24"/>
        </w:rPr>
        <w:t>omment: On</w:t>
      </w:r>
      <w:r w:rsidR="006444ED">
        <w:rPr>
          <w:rFonts w:ascii="Calibri" w:eastAsia="Calibri" w:hAnsi="Calibri" w:cs="Calibri"/>
          <w:sz w:val="24"/>
        </w:rPr>
        <w:t xml:space="preserve"> the engineer drawing for the ro</w:t>
      </w:r>
      <w:r>
        <w:rPr>
          <w:rFonts w:ascii="Calibri" w:eastAsia="Calibri" w:hAnsi="Calibri" w:cs="Calibri"/>
          <w:sz w:val="24"/>
        </w:rPr>
        <w:t>ad. A</w:t>
      </w:r>
      <w:r w:rsidR="009168E9">
        <w:rPr>
          <w:rFonts w:ascii="Calibri" w:eastAsia="Calibri" w:hAnsi="Calibri" w:cs="Calibri"/>
          <w:sz w:val="24"/>
        </w:rPr>
        <w:t>sked that the road remain gravel</w:t>
      </w:r>
      <w:r>
        <w:rPr>
          <w:rFonts w:ascii="Calibri" w:eastAsia="Calibri" w:hAnsi="Calibri" w:cs="Calibri"/>
          <w:sz w:val="24"/>
        </w:rPr>
        <w:t xml:space="preserve"> </w:t>
      </w:r>
      <w:r w:rsidR="0010665E">
        <w:rPr>
          <w:rFonts w:ascii="Calibri" w:eastAsia="Calibri" w:hAnsi="Calibri" w:cs="Calibri"/>
          <w:sz w:val="24"/>
        </w:rPr>
        <w:t>.</w:t>
      </w:r>
      <w:r>
        <w:rPr>
          <w:rFonts w:ascii="Calibri" w:eastAsia="Calibri" w:hAnsi="Calibri" w:cs="Calibri"/>
          <w:sz w:val="24"/>
        </w:rPr>
        <w:t xml:space="preserve"> Also,</w:t>
      </w:r>
      <w:r w:rsidR="006444ED">
        <w:rPr>
          <w:rFonts w:ascii="Calibri" w:eastAsia="Calibri" w:hAnsi="Calibri" w:cs="Calibri"/>
          <w:sz w:val="24"/>
        </w:rPr>
        <w:t xml:space="preserve"> what is the current coverage </w:t>
      </w:r>
      <w:r w:rsidR="005B71B1">
        <w:rPr>
          <w:rFonts w:ascii="Calibri" w:eastAsia="Calibri" w:hAnsi="Calibri" w:cs="Calibri"/>
          <w:sz w:val="24"/>
        </w:rPr>
        <w:t>of impervious</w:t>
      </w:r>
      <w:r w:rsidR="006444ED">
        <w:rPr>
          <w:rFonts w:ascii="Calibri" w:eastAsia="Calibri" w:hAnsi="Calibri" w:cs="Calibri"/>
          <w:sz w:val="24"/>
        </w:rPr>
        <w:t xml:space="preserve"> surface </w:t>
      </w:r>
      <w:r w:rsidR="005B71B1">
        <w:rPr>
          <w:rFonts w:ascii="Calibri" w:eastAsia="Calibri" w:hAnsi="Calibri" w:cs="Calibri"/>
          <w:sz w:val="24"/>
        </w:rPr>
        <w:t>on land?</w:t>
      </w:r>
    </w:p>
    <w:p w:rsidR="005B71B1" w:rsidRDefault="0010665E" w:rsidP="009168E9">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 xml:space="preserve">Answer: </w:t>
      </w:r>
      <w:r w:rsidR="008B35B5">
        <w:rPr>
          <w:rFonts w:ascii="Calibri" w:eastAsia="Calibri" w:hAnsi="Calibri" w:cs="Calibri"/>
          <w:sz w:val="24"/>
        </w:rPr>
        <w:t>Wes Burnham answered 25% for building coverage</w:t>
      </w:r>
    </w:p>
    <w:p w:rsidR="005B71B1" w:rsidRDefault="005B71B1" w:rsidP="009168E9">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Comment:</w:t>
      </w:r>
      <w:r w:rsidR="0010665E">
        <w:rPr>
          <w:rFonts w:ascii="Calibri" w:eastAsia="Calibri" w:hAnsi="Calibri" w:cs="Calibri"/>
          <w:sz w:val="24"/>
        </w:rPr>
        <w:t xml:space="preserve"> A resident is</w:t>
      </w:r>
      <w:r>
        <w:rPr>
          <w:rFonts w:ascii="Calibri" w:eastAsia="Calibri" w:hAnsi="Calibri" w:cs="Calibri"/>
          <w:sz w:val="24"/>
        </w:rPr>
        <w:t xml:space="preserve"> concerned on the possibility of many trees being cut down. Stated that even though the company says they will try to leave up as many as possible, would like to see an oversite on trees.</w:t>
      </w:r>
    </w:p>
    <w:p w:rsidR="005B71B1" w:rsidRDefault="0010665E" w:rsidP="009168E9">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 xml:space="preserve">Answer: Amy </w:t>
      </w:r>
      <w:proofErr w:type="spellStart"/>
      <w:r>
        <w:rPr>
          <w:rFonts w:ascii="Calibri" w:eastAsia="Calibri" w:hAnsi="Calibri" w:cs="Calibri"/>
          <w:sz w:val="24"/>
        </w:rPr>
        <w:t>Kwesell</w:t>
      </w:r>
      <w:proofErr w:type="spellEnd"/>
      <w:r>
        <w:rPr>
          <w:rFonts w:ascii="Calibri" w:eastAsia="Calibri" w:hAnsi="Calibri" w:cs="Calibri"/>
          <w:sz w:val="24"/>
        </w:rPr>
        <w:t xml:space="preserve"> asked to see plans that would show </w:t>
      </w:r>
      <w:r w:rsidR="00485D0A">
        <w:rPr>
          <w:rFonts w:ascii="Calibri" w:eastAsia="Calibri" w:hAnsi="Calibri" w:cs="Calibri"/>
          <w:sz w:val="24"/>
        </w:rPr>
        <w:t xml:space="preserve">the </w:t>
      </w:r>
      <w:r>
        <w:rPr>
          <w:rFonts w:ascii="Calibri" w:eastAsia="Calibri" w:hAnsi="Calibri" w:cs="Calibri"/>
          <w:sz w:val="24"/>
        </w:rPr>
        <w:t>trees to be cut down.</w:t>
      </w:r>
    </w:p>
    <w:p w:rsidR="0010665E" w:rsidRDefault="0010665E" w:rsidP="0010665E">
      <w:pPr>
        <w:pStyle w:val="ListParagraph"/>
        <w:spacing w:after="0" w:line="240" w:lineRule="auto"/>
        <w:rPr>
          <w:rFonts w:ascii="Calibri" w:eastAsia="Calibri" w:hAnsi="Calibri" w:cs="Calibri"/>
          <w:sz w:val="24"/>
        </w:rPr>
      </w:pPr>
    </w:p>
    <w:p w:rsidR="0010665E" w:rsidRDefault="0010665E" w:rsidP="0010665E">
      <w:pPr>
        <w:pStyle w:val="ListParagraph"/>
        <w:spacing w:after="0" w:line="240" w:lineRule="auto"/>
        <w:rPr>
          <w:rFonts w:ascii="Calibri" w:eastAsia="Calibri" w:hAnsi="Calibri" w:cs="Calibri"/>
          <w:sz w:val="24"/>
        </w:rPr>
      </w:pPr>
      <w:r>
        <w:rPr>
          <w:rFonts w:ascii="Calibri" w:eastAsia="Calibri" w:hAnsi="Calibri" w:cs="Calibri"/>
          <w:sz w:val="24"/>
        </w:rPr>
        <w:lastRenderedPageBreak/>
        <w:t>Lisa O’Donnell asked if there were any more questions or comments</w:t>
      </w:r>
      <w:r w:rsidR="00485D0A">
        <w:rPr>
          <w:rFonts w:ascii="Calibri" w:eastAsia="Calibri" w:hAnsi="Calibri" w:cs="Calibri"/>
          <w:sz w:val="24"/>
        </w:rPr>
        <w:t xml:space="preserve"> from the public</w:t>
      </w:r>
      <w:r w:rsidR="00554193">
        <w:rPr>
          <w:rFonts w:ascii="Calibri" w:eastAsia="Calibri" w:hAnsi="Calibri" w:cs="Calibri"/>
          <w:sz w:val="24"/>
        </w:rPr>
        <w:t xml:space="preserve"> on the Cell Tower presentation.</w:t>
      </w:r>
      <w:r w:rsidR="00485D0A">
        <w:rPr>
          <w:rFonts w:ascii="Calibri" w:eastAsia="Calibri" w:hAnsi="Calibri" w:cs="Calibri"/>
          <w:sz w:val="24"/>
        </w:rPr>
        <w:t xml:space="preserve"> There were none.</w:t>
      </w:r>
    </w:p>
    <w:p w:rsidR="0010665E" w:rsidRDefault="0010665E" w:rsidP="0010665E">
      <w:pPr>
        <w:pStyle w:val="ListParagraph"/>
        <w:spacing w:after="0" w:line="240" w:lineRule="auto"/>
        <w:rPr>
          <w:rFonts w:ascii="Calibri" w:eastAsia="Calibri" w:hAnsi="Calibri" w:cs="Calibri"/>
          <w:sz w:val="24"/>
        </w:rPr>
      </w:pPr>
    </w:p>
    <w:p w:rsidR="00A85FA0" w:rsidRDefault="00FB1B3A" w:rsidP="00A85FA0">
      <w:pPr>
        <w:pStyle w:val="ListParagraph"/>
        <w:spacing w:after="0" w:line="240" w:lineRule="auto"/>
        <w:ind w:left="0"/>
        <w:rPr>
          <w:rFonts w:ascii="Calibri" w:eastAsia="Calibri" w:hAnsi="Calibri" w:cs="Calibri"/>
          <w:sz w:val="24"/>
        </w:rPr>
      </w:pPr>
      <w:r>
        <w:rPr>
          <w:rFonts w:ascii="Calibri" w:eastAsia="Calibri" w:hAnsi="Calibri" w:cs="Calibri"/>
          <w:sz w:val="24"/>
        </w:rPr>
        <w:t xml:space="preserve">The Planning Board </w:t>
      </w:r>
      <w:r w:rsidR="00FB46E1">
        <w:rPr>
          <w:rFonts w:ascii="Calibri" w:eastAsia="Calibri" w:hAnsi="Calibri" w:cs="Calibri"/>
          <w:sz w:val="24"/>
        </w:rPr>
        <w:t>discussed the</w:t>
      </w:r>
      <w:r w:rsidR="00641EC7">
        <w:rPr>
          <w:rFonts w:ascii="Calibri" w:eastAsia="Calibri" w:hAnsi="Calibri" w:cs="Calibri"/>
          <w:sz w:val="24"/>
        </w:rPr>
        <w:t xml:space="preserve"> process </w:t>
      </w:r>
      <w:r w:rsidR="00FB46E1">
        <w:rPr>
          <w:rFonts w:ascii="Calibri" w:eastAsia="Calibri" w:hAnsi="Calibri" w:cs="Calibri"/>
          <w:sz w:val="24"/>
        </w:rPr>
        <w:t>to be us</w:t>
      </w:r>
      <w:r w:rsidR="00C77F11">
        <w:rPr>
          <w:rFonts w:ascii="Calibri" w:eastAsia="Calibri" w:hAnsi="Calibri" w:cs="Calibri"/>
          <w:sz w:val="24"/>
        </w:rPr>
        <w:t>ed in making a d</w:t>
      </w:r>
      <w:r w:rsidR="00FB46E1">
        <w:rPr>
          <w:rFonts w:ascii="Calibri" w:eastAsia="Calibri" w:hAnsi="Calibri" w:cs="Calibri"/>
          <w:sz w:val="24"/>
        </w:rPr>
        <w:t xml:space="preserve">ecision </w:t>
      </w:r>
      <w:r w:rsidR="00B137BC">
        <w:rPr>
          <w:rFonts w:ascii="Calibri" w:eastAsia="Calibri" w:hAnsi="Calibri" w:cs="Calibri"/>
          <w:sz w:val="24"/>
        </w:rPr>
        <w:t>on the</w:t>
      </w:r>
      <w:r w:rsidR="00F90660">
        <w:rPr>
          <w:rFonts w:ascii="Calibri" w:eastAsia="Calibri" w:hAnsi="Calibri" w:cs="Calibri"/>
          <w:sz w:val="24"/>
        </w:rPr>
        <w:t xml:space="preserve"> Special Permit application filed by Tower North Development, LLC</w:t>
      </w:r>
      <w:r w:rsidR="00B137BC">
        <w:rPr>
          <w:rFonts w:ascii="Calibri" w:eastAsia="Calibri" w:hAnsi="Calibri" w:cs="Calibri"/>
          <w:sz w:val="24"/>
        </w:rPr>
        <w:t>. Part</w:t>
      </w:r>
      <w:r w:rsidR="00F90660">
        <w:rPr>
          <w:rFonts w:ascii="Calibri" w:eastAsia="Calibri" w:hAnsi="Calibri" w:cs="Calibri"/>
          <w:sz w:val="24"/>
        </w:rPr>
        <w:t xml:space="preserve"> of the discussion included the</w:t>
      </w:r>
      <w:r w:rsidR="00C77F11">
        <w:rPr>
          <w:rFonts w:ascii="Calibri" w:eastAsia="Calibri" w:hAnsi="Calibri" w:cs="Calibri"/>
          <w:sz w:val="24"/>
        </w:rPr>
        <w:t xml:space="preserve"> decision of the</w:t>
      </w:r>
      <w:r w:rsidR="00A85FA0">
        <w:rPr>
          <w:rFonts w:ascii="Calibri" w:eastAsia="Calibri" w:hAnsi="Calibri" w:cs="Calibri"/>
          <w:sz w:val="24"/>
        </w:rPr>
        <w:t xml:space="preserve"> Board of Appeals to</w:t>
      </w:r>
      <w:r w:rsidR="00C77F11">
        <w:rPr>
          <w:rFonts w:ascii="Calibri" w:eastAsia="Calibri" w:hAnsi="Calibri" w:cs="Calibri"/>
          <w:sz w:val="24"/>
        </w:rPr>
        <w:t xml:space="preserve"> </w:t>
      </w:r>
      <w:r w:rsidR="00A85FA0">
        <w:rPr>
          <w:rFonts w:ascii="Calibri" w:eastAsia="Calibri" w:hAnsi="Calibri" w:cs="Calibri"/>
          <w:sz w:val="24"/>
        </w:rPr>
        <w:t>approve the four</w:t>
      </w:r>
      <w:r w:rsidR="00F90660">
        <w:rPr>
          <w:rFonts w:ascii="Calibri" w:eastAsia="Calibri" w:hAnsi="Calibri" w:cs="Calibri"/>
          <w:sz w:val="24"/>
        </w:rPr>
        <w:t xml:space="preserve"> variances</w:t>
      </w:r>
      <w:r w:rsidR="00C77F11">
        <w:rPr>
          <w:rFonts w:ascii="Calibri" w:eastAsia="Calibri" w:hAnsi="Calibri" w:cs="Calibri"/>
          <w:sz w:val="24"/>
        </w:rPr>
        <w:t xml:space="preserve"> </w:t>
      </w:r>
      <w:r w:rsidR="00A85FA0">
        <w:rPr>
          <w:rFonts w:ascii="Calibri" w:eastAsia="Calibri" w:hAnsi="Calibri" w:cs="Calibri"/>
          <w:sz w:val="24"/>
        </w:rPr>
        <w:t>requested by the applicant.</w:t>
      </w:r>
    </w:p>
    <w:p w:rsidR="00A85FA0" w:rsidRDefault="00A85FA0" w:rsidP="00A85FA0">
      <w:pPr>
        <w:pStyle w:val="ListParagraph"/>
        <w:spacing w:after="0" w:line="240" w:lineRule="auto"/>
        <w:ind w:left="0"/>
        <w:rPr>
          <w:rFonts w:ascii="Calibri" w:eastAsia="Calibri" w:hAnsi="Calibri" w:cs="Calibri"/>
          <w:sz w:val="24"/>
        </w:rPr>
      </w:pPr>
    </w:p>
    <w:p w:rsidR="00213305" w:rsidRDefault="00A85FA0" w:rsidP="00454427">
      <w:pPr>
        <w:spacing w:after="0" w:line="240" w:lineRule="auto"/>
        <w:jc w:val="both"/>
        <w:rPr>
          <w:rFonts w:ascii="Calibri" w:eastAsia="Calibri" w:hAnsi="Calibri" w:cs="Calibri"/>
          <w:sz w:val="24"/>
        </w:rPr>
      </w:pPr>
      <w:r>
        <w:rPr>
          <w:rFonts w:ascii="Calibri" w:eastAsia="Calibri" w:hAnsi="Calibri" w:cs="Calibri"/>
          <w:sz w:val="24"/>
        </w:rPr>
        <w:t>Lisa O’Donnell asked for a motion to close the Public Hearing</w:t>
      </w:r>
      <w:r w:rsidR="00485D0A">
        <w:rPr>
          <w:rFonts w:ascii="Calibri" w:eastAsia="Calibri" w:hAnsi="Calibri" w:cs="Calibri"/>
          <w:sz w:val="24"/>
        </w:rPr>
        <w:t>.</w:t>
      </w:r>
    </w:p>
    <w:p w:rsidR="00485D0A" w:rsidRDefault="006B7C62" w:rsidP="00454427">
      <w:pPr>
        <w:spacing w:after="0" w:line="240" w:lineRule="auto"/>
        <w:jc w:val="both"/>
        <w:rPr>
          <w:rFonts w:ascii="Calibri" w:eastAsia="Calibri" w:hAnsi="Calibri" w:cs="Calibri"/>
          <w:sz w:val="24"/>
        </w:rPr>
      </w:pPr>
      <w:r>
        <w:rPr>
          <w:rFonts w:ascii="Calibri" w:eastAsia="Calibri" w:hAnsi="Calibri" w:cs="Calibri"/>
          <w:sz w:val="24"/>
        </w:rPr>
        <w:t>Wes Burnham made</w:t>
      </w:r>
      <w:r w:rsidR="00485D0A">
        <w:rPr>
          <w:rFonts w:ascii="Calibri" w:eastAsia="Calibri" w:hAnsi="Calibri" w:cs="Calibri"/>
          <w:sz w:val="24"/>
        </w:rPr>
        <w:t xml:space="preserve"> a motion to close the Public Hearing for a special permit application to install a Wireless Communications Facility on the property located at 73 Eastern Avenue and 65 Eastern Avenue. </w:t>
      </w:r>
    </w:p>
    <w:p w:rsidR="006B7C62" w:rsidRDefault="006B7C62" w:rsidP="00454427">
      <w:pPr>
        <w:spacing w:after="0" w:line="240" w:lineRule="auto"/>
        <w:jc w:val="both"/>
        <w:rPr>
          <w:rFonts w:ascii="Calibri" w:eastAsia="Calibri" w:hAnsi="Calibri" w:cs="Calibri"/>
          <w:sz w:val="24"/>
        </w:rPr>
      </w:pPr>
      <w:r>
        <w:rPr>
          <w:rFonts w:ascii="Calibri" w:eastAsia="Calibri" w:hAnsi="Calibri" w:cs="Calibri"/>
          <w:sz w:val="24"/>
        </w:rPr>
        <w:t>Michael McConnell seconded the motion.</w:t>
      </w:r>
    </w:p>
    <w:p w:rsidR="00D050A8" w:rsidRDefault="006B7C62" w:rsidP="00454427">
      <w:pPr>
        <w:spacing w:after="0" w:line="240" w:lineRule="auto"/>
        <w:jc w:val="both"/>
        <w:rPr>
          <w:rFonts w:ascii="Calibri" w:eastAsia="Calibri" w:hAnsi="Calibri" w:cs="Calibri"/>
          <w:sz w:val="24"/>
        </w:rPr>
      </w:pPr>
      <w:r>
        <w:rPr>
          <w:rFonts w:ascii="Calibri" w:eastAsia="Calibri" w:hAnsi="Calibri" w:cs="Calibri"/>
          <w:sz w:val="24"/>
        </w:rPr>
        <w:t>The Board approved unanimously.</w:t>
      </w:r>
    </w:p>
    <w:p w:rsidR="006B7C62" w:rsidRDefault="006B7C62" w:rsidP="00454427">
      <w:pPr>
        <w:spacing w:after="0" w:line="240" w:lineRule="auto"/>
        <w:jc w:val="both"/>
        <w:rPr>
          <w:rFonts w:ascii="Calibri" w:eastAsia="Calibri" w:hAnsi="Calibri" w:cs="Calibri"/>
          <w:sz w:val="24"/>
        </w:rPr>
      </w:pPr>
      <w:r>
        <w:rPr>
          <w:rFonts w:ascii="Calibri" w:eastAsia="Calibri" w:hAnsi="Calibri" w:cs="Calibri"/>
          <w:sz w:val="24"/>
        </w:rPr>
        <w:t>The Chair declared the Public Hearing closed at 9:30 PM</w:t>
      </w:r>
    </w:p>
    <w:p w:rsidR="006B7C62" w:rsidRPr="00213305" w:rsidRDefault="006B7C62" w:rsidP="00454427">
      <w:pPr>
        <w:spacing w:after="0" w:line="240" w:lineRule="auto"/>
        <w:jc w:val="both"/>
        <w:rPr>
          <w:rFonts w:ascii="Calibri" w:eastAsia="Calibri" w:hAnsi="Calibri" w:cs="Calibri"/>
          <w:b/>
          <w:sz w:val="24"/>
        </w:rPr>
      </w:pPr>
    </w:p>
    <w:p w:rsidR="00C32FE4" w:rsidRDefault="00C32FE4">
      <w:pPr>
        <w:rPr>
          <w:rFonts w:ascii="Calibri" w:eastAsia="Calibri" w:hAnsi="Calibri" w:cs="Calibri"/>
          <w:sz w:val="24"/>
        </w:rPr>
      </w:pPr>
    </w:p>
    <w:p w:rsidR="00C32FE4" w:rsidRDefault="00C32FE4" w:rsidP="00C3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Pr>
          <w:rFonts w:ascii="Calibri" w:eastAsia="Calibri" w:hAnsi="Calibri" w:cs="Calibri"/>
          <w:b/>
          <w:sz w:val="24"/>
          <w:u w:val="single"/>
        </w:rPr>
        <w:t>A</w:t>
      </w:r>
      <w:r w:rsidRPr="00601051">
        <w:rPr>
          <w:rFonts w:ascii="Calibri" w:eastAsia="Calibri" w:hAnsi="Calibri" w:cs="Calibri"/>
          <w:b/>
          <w:sz w:val="24"/>
          <w:u w:val="single"/>
        </w:rPr>
        <w:t>djourn:</w:t>
      </w:r>
    </w:p>
    <w:p w:rsidR="00360F92" w:rsidRDefault="006B7C62" w:rsidP="00C32FE4">
      <w:pPr>
        <w:tabs>
          <w:tab w:val="left" w:pos="2937"/>
        </w:tabs>
        <w:spacing w:after="0" w:line="240" w:lineRule="auto"/>
        <w:rPr>
          <w:rFonts w:ascii="Calibri" w:eastAsia="Calibri" w:hAnsi="Calibri" w:cs="Calibri"/>
          <w:sz w:val="24"/>
        </w:rPr>
      </w:pPr>
      <w:r>
        <w:rPr>
          <w:rFonts w:ascii="Calibri" w:eastAsia="Calibri" w:hAnsi="Calibri" w:cs="Calibri"/>
          <w:sz w:val="24"/>
        </w:rPr>
        <w:t>Wes Burnham</w:t>
      </w:r>
      <w:r w:rsidR="00C32FE4">
        <w:rPr>
          <w:rFonts w:ascii="Calibri" w:eastAsia="Calibri" w:hAnsi="Calibri" w:cs="Calibri"/>
          <w:sz w:val="24"/>
        </w:rPr>
        <w:t xml:space="preserve"> made a motion to adjourn the meeting</w:t>
      </w:r>
    </w:p>
    <w:p w:rsidR="00C32FE4" w:rsidRDefault="00360F92" w:rsidP="00C32FE4">
      <w:pPr>
        <w:tabs>
          <w:tab w:val="left" w:pos="2937"/>
        </w:tabs>
        <w:spacing w:after="0" w:line="240" w:lineRule="auto"/>
        <w:rPr>
          <w:rFonts w:ascii="Calibri" w:eastAsia="Calibri" w:hAnsi="Calibri" w:cs="Calibri"/>
          <w:sz w:val="24"/>
        </w:rPr>
      </w:pPr>
      <w:r>
        <w:rPr>
          <w:rFonts w:ascii="Calibri" w:eastAsia="Calibri" w:hAnsi="Calibri" w:cs="Calibri"/>
          <w:sz w:val="24"/>
        </w:rPr>
        <w:t xml:space="preserve">S. Sturgis Crocker </w:t>
      </w:r>
      <w:r w:rsidR="00C32FE4">
        <w:rPr>
          <w:rFonts w:ascii="Calibri" w:eastAsia="Calibri" w:hAnsi="Calibri" w:cs="Calibri"/>
          <w:sz w:val="24"/>
        </w:rPr>
        <w:t>seconded the motion</w:t>
      </w:r>
    </w:p>
    <w:p w:rsidR="00C32FE4" w:rsidRDefault="00C32FE4" w:rsidP="00C32FE4">
      <w:pPr>
        <w:rPr>
          <w:rFonts w:ascii="Calibri" w:eastAsia="Calibri" w:hAnsi="Calibri" w:cs="Calibri"/>
          <w:sz w:val="24"/>
        </w:rPr>
      </w:pPr>
      <w:r>
        <w:rPr>
          <w:rFonts w:ascii="Calibri" w:eastAsia="Calibri" w:hAnsi="Calibri" w:cs="Calibri"/>
          <w:sz w:val="24"/>
        </w:rPr>
        <w:t>The motion was unanimously approved by the Board Members                                                                 The Chair dec</w:t>
      </w:r>
      <w:r w:rsidR="005D66FE">
        <w:rPr>
          <w:rFonts w:ascii="Calibri" w:eastAsia="Calibri" w:hAnsi="Calibri" w:cs="Calibri"/>
          <w:sz w:val="24"/>
        </w:rPr>
        <w:t xml:space="preserve">lared the Meeting adjourned at </w:t>
      </w:r>
      <w:r w:rsidR="001C1EBA">
        <w:rPr>
          <w:rFonts w:ascii="Calibri" w:eastAsia="Calibri" w:hAnsi="Calibri" w:cs="Calibri"/>
          <w:sz w:val="24"/>
        </w:rPr>
        <w:t>9:35</w:t>
      </w:r>
      <w:r w:rsidR="005D66FE">
        <w:rPr>
          <w:rFonts w:ascii="Calibri" w:eastAsia="Calibri" w:hAnsi="Calibri" w:cs="Calibri"/>
          <w:sz w:val="24"/>
        </w:rPr>
        <w:t xml:space="preserve"> </w:t>
      </w:r>
      <w:r>
        <w:rPr>
          <w:rFonts w:ascii="Calibri" w:eastAsia="Calibri" w:hAnsi="Calibri" w:cs="Calibri"/>
          <w:sz w:val="24"/>
        </w:rPr>
        <w:t>PM.</w:t>
      </w:r>
      <w:r>
        <w:rPr>
          <w:rFonts w:ascii="Calibri" w:eastAsia="Calibri" w:hAnsi="Calibri" w:cs="Calibri"/>
        </w:rPr>
        <w:tab/>
      </w:r>
    </w:p>
    <w:p w:rsidR="00C32FE4" w:rsidRDefault="00C32FE4">
      <w:pPr>
        <w:rPr>
          <w:rFonts w:ascii="Calibri" w:eastAsia="Calibri" w:hAnsi="Calibri" w:cs="Calibri"/>
          <w:sz w:val="24"/>
        </w:rPr>
      </w:pPr>
    </w:p>
    <w:p w:rsidR="00C32FE4" w:rsidRDefault="00C32FE4">
      <w:pPr>
        <w:rPr>
          <w:rFonts w:ascii="Calibri" w:eastAsia="Calibri" w:hAnsi="Calibri" w:cs="Calibri"/>
          <w:sz w:val="24"/>
        </w:rPr>
      </w:pPr>
    </w:p>
    <w:p w:rsidR="00C32FE4" w:rsidRDefault="00C32FE4">
      <w:pPr>
        <w:rPr>
          <w:rFonts w:ascii="Calibri" w:eastAsia="Calibri" w:hAnsi="Calibri" w:cs="Calibri"/>
          <w:sz w:val="24"/>
        </w:rPr>
      </w:pPr>
    </w:p>
    <w:p w:rsidR="00617517" w:rsidRDefault="00617517">
      <w:pPr>
        <w:rPr>
          <w:rFonts w:ascii="Calibri" w:eastAsia="Calibri" w:hAnsi="Calibri" w:cs="Calibri"/>
          <w:sz w:val="24"/>
        </w:rPr>
      </w:pPr>
    </w:p>
    <w:p w:rsidR="00957D20" w:rsidRDefault="00957D20">
      <w:pPr>
        <w:rPr>
          <w:rFonts w:ascii="Calibri" w:eastAsia="Calibri" w:hAnsi="Calibri" w:cs="Calibri"/>
          <w:sz w:val="24"/>
        </w:rPr>
      </w:pPr>
      <w:r>
        <w:rPr>
          <w:rFonts w:ascii="Calibri" w:eastAsia="Calibri" w:hAnsi="Calibri" w:cs="Calibri"/>
          <w:sz w:val="24"/>
        </w:rPr>
        <w:br w:type="page"/>
      </w:r>
    </w:p>
    <w:p w:rsidR="00957D20" w:rsidRDefault="00957D20" w:rsidP="00454427">
      <w:pPr>
        <w:spacing w:after="0" w:line="240" w:lineRule="auto"/>
        <w:jc w:val="both"/>
        <w:rPr>
          <w:rFonts w:ascii="Calibri" w:eastAsia="Calibri" w:hAnsi="Calibri" w:cs="Calibri"/>
          <w:sz w:val="24"/>
        </w:rPr>
      </w:pPr>
    </w:p>
    <w:p w:rsidR="00957D20" w:rsidRDefault="00957D20">
      <w:pPr>
        <w:rPr>
          <w:rFonts w:ascii="Calibri" w:eastAsia="Calibri" w:hAnsi="Calibri" w:cs="Calibri"/>
          <w:sz w:val="24"/>
        </w:rPr>
      </w:pPr>
      <w:r>
        <w:rPr>
          <w:rFonts w:ascii="Calibri" w:eastAsia="Calibri" w:hAnsi="Calibri" w:cs="Calibri"/>
          <w:sz w:val="24"/>
        </w:rPr>
        <w:br w:type="page"/>
      </w: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5A2DE8"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5A2DE8" w:rsidRPr="007479D7"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933AAD" w:rsidRPr="00910D2A" w:rsidRDefault="00933AAD"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676567" w:rsidRDefault="00676567"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sectPr w:rsidR="00676567" w:rsidSect="00403C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77" w:rsidRDefault="005E5177" w:rsidP="00642AFD">
      <w:pPr>
        <w:spacing w:after="0" w:line="240" w:lineRule="auto"/>
      </w:pPr>
      <w:r>
        <w:separator/>
      </w:r>
    </w:p>
  </w:endnote>
  <w:endnote w:type="continuationSeparator" w:id="0">
    <w:p w:rsidR="005E5177" w:rsidRDefault="005E5177" w:rsidP="006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6021"/>
      <w:docPartObj>
        <w:docPartGallery w:val="Page Numbers (Bottom of Page)"/>
        <w:docPartUnique/>
      </w:docPartObj>
    </w:sdtPr>
    <w:sdtEndPr>
      <w:rPr>
        <w:noProof/>
      </w:rPr>
    </w:sdtEndPr>
    <w:sdtContent>
      <w:p w:rsidR="0043631A" w:rsidRDefault="0043631A">
        <w:pPr>
          <w:pStyle w:val="Footer"/>
          <w:jc w:val="right"/>
        </w:pPr>
        <w:r>
          <w:fldChar w:fldCharType="begin"/>
        </w:r>
        <w:r>
          <w:instrText xml:space="preserve"> PAGE   \* MERGEFORMAT </w:instrText>
        </w:r>
        <w:r>
          <w:fldChar w:fldCharType="separate"/>
        </w:r>
        <w:r w:rsidR="001B5B8B">
          <w:rPr>
            <w:noProof/>
          </w:rPr>
          <w:t>2</w:t>
        </w:r>
        <w:r>
          <w:rPr>
            <w:noProof/>
          </w:rPr>
          <w:fldChar w:fldCharType="end"/>
        </w:r>
      </w:p>
    </w:sdtContent>
  </w:sdt>
  <w:p w:rsidR="0043631A" w:rsidRDefault="0043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77" w:rsidRDefault="005E5177" w:rsidP="00642AFD">
      <w:pPr>
        <w:spacing w:after="0" w:line="240" w:lineRule="auto"/>
      </w:pPr>
      <w:r>
        <w:separator/>
      </w:r>
    </w:p>
  </w:footnote>
  <w:footnote w:type="continuationSeparator" w:id="0">
    <w:p w:rsidR="005E5177" w:rsidRDefault="005E5177" w:rsidP="0064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61" w:rsidRDefault="00BF5461" w:rsidP="00BF5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Calibri" w:eastAsia="Calibri" w:hAnsi="Calibri" w:cs="Calibri"/>
        <w:b/>
        <w:sz w:val="28"/>
      </w:rPr>
    </w:pPr>
  </w:p>
  <w:p w:rsidR="00B90A3C" w:rsidRPr="00DF309A" w:rsidRDefault="00B90A3C" w:rsidP="00E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center"/>
      <w:rPr>
        <w:rFonts w:ascii="Calibri" w:eastAsia="Calibri" w:hAnsi="Calibri" w:cs="Calibri"/>
        <w:b/>
        <w:sz w:val="28"/>
      </w:rPr>
    </w:pPr>
    <w:r w:rsidRPr="00454427">
      <w:rPr>
        <w:rFonts w:ascii="Calibri" w:eastAsia="Calibri" w:hAnsi="Calibri" w:cs="Calibri"/>
        <w:b/>
        <w:sz w:val="28"/>
      </w:rPr>
      <w:t>Town of Essex Planning Board Meeting Minutes –</w:t>
    </w:r>
    <w:r w:rsidR="008246CF">
      <w:rPr>
        <w:rFonts w:ascii="Calibri" w:eastAsia="Calibri" w:hAnsi="Calibri" w:cs="Calibri"/>
        <w:b/>
        <w:sz w:val="28"/>
      </w:rPr>
      <w:t>October 20</w:t>
    </w:r>
    <w:r>
      <w:rPr>
        <w:rFonts w:ascii="Calibri" w:eastAsia="Calibri" w:hAnsi="Calibri" w:cs="Calibri"/>
        <w:b/>
        <w:sz w:val="28"/>
      </w:rPr>
      <w:t xml:space="preserve">, </w:t>
    </w:r>
    <w:r w:rsidRPr="00454427">
      <w:rPr>
        <w:rFonts w:ascii="Calibri" w:eastAsia="Calibri" w:hAnsi="Calibri" w:cs="Calibri"/>
        <w:b/>
        <w:sz w:val="28"/>
      </w:rPr>
      <w:t>2021</w:t>
    </w:r>
  </w:p>
  <w:p w:rsidR="00B90A3C" w:rsidRDefault="00B90A3C">
    <w:pPr>
      <w:pStyle w:val="Header"/>
    </w:pPr>
  </w:p>
  <w:p w:rsidR="00937C8F" w:rsidRDefault="0093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0140"/>
    <w:multiLevelType w:val="hybridMultilevel"/>
    <w:tmpl w:val="611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17CD"/>
    <w:multiLevelType w:val="hybridMultilevel"/>
    <w:tmpl w:val="7C3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5DD"/>
    <w:multiLevelType w:val="hybridMultilevel"/>
    <w:tmpl w:val="474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A24EE"/>
    <w:multiLevelType w:val="hybridMultilevel"/>
    <w:tmpl w:val="EF8E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A4F86"/>
    <w:multiLevelType w:val="hybridMultilevel"/>
    <w:tmpl w:val="3C7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1C2C"/>
    <w:multiLevelType w:val="hybridMultilevel"/>
    <w:tmpl w:val="F91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36BD"/>
    <w:multiLevelType w:val="hybridMultilevel"/>
    <w:tmpl w:val="466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3405B"/>
    <w:multiLevelType w:val="hybridMultilevel"/>
    <w:tmpl w:val="69D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D1458"/>
    <w:multiLevelType w:val="hybridMultilevel"/>
    <w:tmpl w:val="5B843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4431C31"/>
    <w:multiLevelType w:val="hybridMultilevel"/>
    <w:tmpl w:val="6DC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08CB"/>
    <w:multiLevelType w:val="multilevel"/>
    <w:tmpl w:val="1408E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7"/>
  </w:num>
  <w:num w:numId="4">
    <w:abstractNumId w:val="3"/>
  </w:num>
  <w:num w:numId="5">
    <w:abstractNumId w:val="2"/>
  </w:num>
  <w:num w:numId="6">
    <w:abstractNumId w:val="9"/>
  </w:num>
  <w:num w:numId="7">
    <w:abstractNumId w:val="5"/>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5A"/>
    <w:rsid w:val="0003019B"/>
    <w:rsid w:val="00031233"/>
    <w:rsid w:val="000419C0"/>
    <w:rsid w:val="000441B6"/>
    <w:rsid w:val="00044422"/>
    <w:rsid w:val="000515D8"/>
    <w:rsid w:val="000626BA"/>
    <w:rsid w:val="00063CB6"/>
    <w:rsid w:val="00084AC1"/>
    <w:rsid w:val="000B22A5"/>
    <w:rsid w:val="000B2BF3"/>
    <w:rsid w:val="000B3810"/>
    <w:rsid w:val="000E1801"/>
    <w:rsid w:val="000E54C6"/>
    <w:rsid w:val="000F30CE"/>
    <w:rsid w:val="00101576"/>
    <w:rsid w:val="0010665E"/>
    <w:rsid w:val="00120178"/>
    <w:rsid w:val="0012606A"/>
    <w:rsid w:val="00131615"/>
    <w:rsid w:val="00156E4D"/>
    <w:rsid w:val="00181B3C"/>
    <w:rsid w:val="00183519"/>
    <w:rsid w:val="00184E5A"/>
    <w:rsid w:val="001879E4"/>
    <w:rsid w:val="00196913"/>
    <w:rsid w:val="001A3C96"/>
    <w:rsid w:val="001B5B8B"/>
    <w:rsid w:val="001B5DB7"/>
    <w:rsid w:val="001C1EBA"/>
    <w:rsid w:val="001C5D9F"/>
    <w:rsid w:val="001D1F5F"/>
    <w:rsid w:val="001D6DA0"/>
    <w:rsid w:val="001E0EC3"/>
    <w:rsid w:val="001E6441"/>
    <w:rsid w:val="001E64A6"/>
    <w:rsid w:val="00212FA2"/>
    <w:rsid w:val="00213305"/>
    <w:rsid w:val="002178ED"/>
    <w:rsid w:val="0022290D"/>
    <w:rsid w:val="002474C7"/>
    <w:rsid w:val="002924AF"/>
    <w:rsid w:val="00292A6D"/>
    <w:rsid w:val="002A196B"/>
    <w:rsid w:val="002D4A7F"/>
    <w:rsid w:val="00313A31"/>
    <w:rsid w:val="0031773B"/>
    <w:rsid w:val="00321D4A"/>
    <w:rsid w:val="00324BE6"/>
    <w:rsid w:val="00331347"/>
    <w:rsid w:val="00332120"/>
    <w:rsid w:val="0033432F"/>
    <w:rsid w:val="00341579"/>
    <w:rsid w:val="00355AF9"/>
    <w:rsid w:val="003578F0"/>
    <w:rsid w:val="00360F92"/>
    <w:rsid w:val="0037044F"/>
    <w:rsid w:val="00392B32"/>
    <w:rsid w:val="003A06EF"/>
    <w:rsid w:val="003A10B4"/>
    <w:rsid w:val="003A6849"/>
    <w:rsid w:val="003B483E"/>
    <w:rsid w:val="003E2836"/>
    <w:rsid w:val="003F0E1D"/>
    <w:rsid w:val="003F26B9"/>
    <w:rsid w:val="003F5606"/>
    <w:rsid w:val="00400CDA"/>
    <w:rsid w:val="00402385"/>
    <w:rsid w:val="00403C04"/>
    <w:rsid w:val="00422574"/>
    <w:rsid w:val="0042374C"/>
    <w:rsid w:val="00426F58"/>
    <w:rsid w:val="00433F61"/>
    <w:rsid w:val="0043631A"/>
    <w:rsid w:val="00446738"/>
    <w:rsid w:val="004477FC"/>
    <w:rsid w:val="004530DB"/>
    <w:rsid w:val="00454427"/>
    <w:rsid w:val="0047147C"/>
    <w:rsid w:val="00476C0D"/>
    <w:rsid w:val="00477B65"/>
    <w:rsid w:val="00481BCC"/>
    <w:rsid w:val="00485D0A"/>
    <w:rsid w:val="004908F7"/>
    <w:rsid w:val="00491FDB"/>
    <w:rsid w:val="004969BF"/>
    <w:rsid w:val="004D0F04"/>
    <w:rsid w:val="004D6F2C"/>
    <w:rsid w:val="004F6098"/>
    <w:rsid w:val="005000BA"/>
    <w:rsid w:val="005074F1"/>
    <w:rsid w:val="005142C9"/>
    <w:rsid w:val="00521DC5"/>
    <w:rsid w:val="00526A30"/>
    <w:rsid w:val="0053632B"/>
    <w:rsid w:val="00544EF3"/>
    <w:rsid w:val="00545DE6"/>
    <w:rsid w:val="00554193"/>
    <w:rsid w:val="0056314D"/>
    <w:rsid w:val="00572A0D"/>
    <w:rsid w:val="00580408"/>
    <w:rsid w:val="00592A4F"/>
    <w:rsid w:val="005A2DE8"/>
    <w:rsid w:val="005B69D2"/>
    <w:rsid w:val="005B71B1"/>
    <w:rsid w:val="005C26F9"/>
    <w:rsid w:val="005C3C8A"/>
    <w:rsid w:val="005C58D3"/>
    <w:rsid w:val="005D66FE"/>
    <w:rsid w:val="005E434B"/>
    <w:rsid w:val="005E5177"/>
    <w:rsid w:val="005E567D"/>
    <w:rsid w:val="005F02B5"/>
    <w:rsid w:val="005F24D8"/>
    <w:rsid w:val="00601051"/>
    <w:rsid w:val="006018E9"/>
    <w:rsid w:val="00601E40"/>
    <w:rsid w:val="0060746C"/>
    <w:rsid w:val="006138AE"/>
    <w:rsid w:val="006143EA"/>
    <w:rsid w:val="00617517"/>
    <w:rsid w:val="00621A64"/>
    <w:rsid w:val="00630ECC"/>
    <w:rsid w:val="006361A9"/>
    <w:rsid w:val="00641EC7"/>
    <w:rsid w:val="00642AFD"/>
    <w:rsid w:val="006444ED"/>
    <w:rsid w:val="00664EA8"/>
    <w:rsid w:val="00666E91"/>
    <w:rsid w:val="00673480"/>
    <w:rsid w:val="00676567"/>
    <w:rsid w:val="00681013"/>
    <w:rsid w:val="00681094"/>
    <w:rsid w:val="006906D9"/>
    <w:rsid w:val="006945DE"/>
    <w:rsid w:val="006954F2"/>
    <w:rsid w:val="006B2238"/>
    <w:rsid w:val="006B7C62"/>
    <w:rsid w:val="006D0EF3"/>
    <w:rsid w:val="0070205C"/>
    <w:rsid w:val="00702890"/>
    <w:rsid w:val="00707ECA"/>
    <w:rsid w:val="00720CA2"/>
    <w:rsid w:val="00723940"/>
    <w:rsid w:val="00724A88"/>
    <w:rsid w:val="0072546C"/>
    <w:rsid w:val="00731824"/>
    <w:rsid w:val="0073374C"/>
    <w:rsid w:val="00746A70"/>
    <w:rsid w:val="0074783B"/>
    <w:rsid w:val="007479D7"/>
    <w:rsid w:val="007608B6"/>
    <w:rsid w:val="007849DE"/>
    <w:rsid w:val="007A48A2"/>
    <w:rsid w:val="007B27B1"/>
    <w:rsid w:val="007C7BF4"/>
    <w:rsid w:val="007D0A16"/>
    <w:rsid w:val="007D0E02"/>
    <w:rsid w:val="007E44EA"/>
    <w:rsid w:val="007E4E6A"/>
    <w:rsid w:val="007F1BFE"/>
    <w:rsid w:val="007F7A55"/>
    <w:rsid w:val="00800442"/>
    <w:rsid w:val="00801F84"/>
    <w:rsid w:val="00803C1E"/>
    <w:rsid w:val="008231E2"/>
    <w:rsid w:val="008246CF"/>
    <w:rsid w:val="008248E2"/>
    <w:rsid w:val="00837B02"/>
    <w:rsid w:val="00847DCF"/>
    <w:rsid w:val="00851571"/>
    <w:rsid w:val="00851ECE"/>
    <w:rsid w:val="00852CA7"/>
    <w:rsid w:val="00863E07"/>
    <w:rsid w:val="0087248A"/>
    <w:rsid w:val="00872509"/>
    <w:rsid w:val="00893046"/>
    <w:rsid w:val="008A7C98"/>
    <w:rsid w:val="008B35B5"/>
    <w:rsid w:val="008B57E5"/>
    <w:rsid w:val="008E0F09"/>
    <w:rsid w:val="008F0F12"/>
    <w:rsid w:val="008F356C"/>
    <w:rsid w:val="008F5A55"/>
    <w:rsid w:val="0090640E"/>
    <w:rsid w:val="00910D2A"/>
    <w:rsid w:val="009168E9"/>
    <w:rsid w:val="00933AAD"/>
    <w:rsid w:val="00936AD2"/>
    <w:rsid w:val="00937C8F"/>
    <w:rsid w:val="009474B1"/>
    <w:rsid w:val="00952EBC"/>
    <w:rsid w:val="009537D8"/>
    <w:rsid w:val="00957D20"/>
    <w:rsid w:val="00981441"/>
    <w:rsid w:val="00984EF6"/>
    <w:rsid w:val="009955C2"/>
    <w:rsid w:val="009B47A7"/>
    <w:rsid w:val="009C1182"/>
    <w:rsid w:val="009C126D"/>
    <w:rsid w:val="009D18D0"/>
    <w:rsid w:val="009D2232"/>
    <w:rsid w:val="009E2601"/>
    <w:rsid w:val="009E7D75"/>
    <w:rsid w:val="009F7038"/>
    <w:rsid w:val="00A104F8"/>
    <w:rsid w:val="00A12A18"/>
    <w:rsid w:val="00A246CC"/>
    <w:rsid w:val="00A24C58"/>
    <w:rsid w:val="00A37760"/>
    <w:rsid w:val="00A42091"/>
    <w:rsid w:val="00A5649D"/>
    <w:rsid w:val="00A72ACB"/>
    <w:rsid w:val="00A73911"/>
    <w:rsid w:val="00A81B53"/>
    <w:rsid w:val="00A85DE0"/>
    <w:rsid w:val="00A85FA0"/>
    <w:rsid w:val="00A92D6F"/>
    <w:rsid w:val="00A92FE5"/>
    <w:rsid w:val="00A9371B"/>
    <w:rsid w:val="00A9525A"/>
    <w:rsid w:val="00AA2036"/>
    <w:rsid w:val="00AA2BA3"/>
    <w:rsid w:val="00AA530F"/>
    <w:rsid w:val="00AB6107"/>
    <w:rsid w:val="00AC1A1D"/>
    <w:rsid w:val="00AC5804"/>
    <w:rsid w:val="00AD5CCC"/>
    <w:rsid w:val="00AE2D1E"/>
    <w:rsid w:val="00AE7ECF"/>
    <w:rsid w:val="00B137BC"/>
    <w:rsid w:val="00B15746"/>
    <w:rsid w:val="00B207C4"/>
    <w:rsid w:val="00B3188A"/>
    <w:rsid w:val="00B33041"/>
    <w:rsid w:val="00B33E82"/>
    <w:rsid w:val="00B47C4E"/>
    <w:rsid w:val="00B502F7"/>
    <w:rsid w:val="00B52005"/>
    <w:rsid w:val="00B73006"/>
    <w:rsid w:val="00B90A3C"/>
    <w:rsid w:val="00B956EE"/>
    <w:rsid w:val="00BA2974"/>
    <w:rsid w:val="00BA68A6"/>
    <w:rsid w:val="00BB480F"/>
    <w:rsid w:val="00BB56EC"/>
    <w:rsid w:val="00BB77BA"/>
    <w:rsid w:val="00BD431F"/>
    <w:rsid w:val="00BE5800"/>
    <w:rsid w:val="00BF03A5"/>
    <w:rsid w:val="00BF4E0C"/>
    <w:rsid w:val="00BF5461"/>
    <w:rsid w:val="00BF69A0"/>
    <w:rsid w:val="00C06A85"/>
    <w:rsid w:val="00C267B6"/>
    <w:rsid w:val="00C32FE4"/>
    <w:rsid w:val="00C5472E"/>
    <w:rsid w:val="00C7689E"/>
    <w:rsid w:val="00C77F11"/>
    <w:rsid w:val="00CA7402"/>
    <w:rsid w:val="00CB5F68"/>
    <w:rsid w:val="00CC5858"/>
    <w:rsid w:val="00CD0585"/>
    <w:rsid w:val="00CE03A6"/>
    <w:rsid w:val="00CE5A01"/>
    <w:rsid w:val="00D050A8"/>
    <w:rsid w:val="00D151BD"/>
    <w:rsid w:val="00D26263"/>
    <w:rsid w:val="00D466B5"/>
    <w:rsid w:val="00D601F7"/>
    <w:rsid w:val="00D62576"/>
    <w:rsid w:val="00D81455"/>
    <w:rsid w:val="00DB4B5E"/>
    <w:rsid w:val="00DC0808"/>
    <w:rsid w:val="00DD1343"/>
    <w:rsid w:val="00DD4365"/>
    <w:rsid w:val="00DD6303"/>
    <w:rsid w:val="00DE2227"/>
    <w:rsid w:val="00DF309A"/>
    <w:rsid w:val="00DF655A"/>
    <w:rsid w:val="00E00C76"/>
    <w:rsid w:val="00E1204D"/>
    <w:rsid w:val="00E27F8E"/>
    <w:rsid w:val="00E4752F"/>
    <w:rsid w:val="00E657FE"/>
    <w:rsid w:val="00E7368D"/>
    <w:rsid w:val="00E746B1"/>
    <w:rsid w:val="00E8179C"/>
    <w:rsid w:val="00E83DEE"/>
    <w:rsid w:val="00E96EED"/>
    <w:rsid w:val="00EB3C46"/>
    <w:rsid w:val="00EB49FD"/>
    <w:rsid w:val="00EB7E2E"/>
    <w:rsid w:val="00ED1024"/>
    <w:rsid w:val="00ED5A39"/>
    <w:rsid w:val="00EF681B"/>
    <w:rsid w:val="00EF776E"/>
    <w:rsid w:val="00EF77E3"/>
    <w:rsid w:val="00F0151B"/>
    <w:rsid w:val="00F30414"/>
    <w:rsid w:val="00F541F5"/>
    <w:rsid w:val="00F57CC0"/>
    <w:rsid w:val="00F71297"/>
    <w:rsid w:val="00F75279"/>
    <w:rsid w:val="00F84DF9"/>
    <w:rsid w:val="00F90660"/>
    <w:rsid w:val="00FA0C46"/>
    <w:rsid w:val="00FB1B3A"/>
    <w:rsid w:val="00FB3B27"/>
    <w:rsid w:val="00FB46E1"/>
    <w:rsid w:val="00FD2640"/>
    <w:rsid w:val="00FD45C4"/>
    <w:rsid w:val="00FE18E9"/>
    <w:rsid w:val="00FF4C6B"/>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7F29A7"/>
  <w15:docId w15:val="{46924F6A-F3B5-4CF3-80DD-14FBECF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FD"/>
    <w:pPr>
      <w:ind w:left="720"/>
      <w:contextualSpacing/>
    </w:pPr>
  </w:style>
  <w:style w:type="paragraph" w:styleId="Header">
    <w:name w:val="header"/>
    <w:basedOn w:val="Normal"/>
    <w:link w:val="HeaderChar"/>
    <w:uiPriority w:val="99"/>
    <w:unhideWhenUsed/>
    <w:rsid w:val="0064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FD"/>
  </w:style>
  <w:style w:type="paragraph" w:styleId="Footer">
    <w:name w:val="footer"/>
    <w:basedOn w:val="Normal"/>
    <w:link w:val="FooterChar"/>
    <w:uiPriority w:val="99"/>
    <w:unhideWhenUsed/>
    <w:rsid w:val="0064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FD"/>
  </w:style>
  <w:style w:type="paragraph" w:styleId="BalloonText">
    <w:name w:val="Balloon Text"/>
    <w:basedOn w:val="Normal"/>
    <w:link w:val="BalloonTextChar"/>
    <w:uiPriority w:val="99"/>
    <w:semiHidden/>
    <w:unhideWhenUsed/>
    <w:rsid w:val="0056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E243-C867-4CBC-A579-9CB29B7B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Heeney</dc:creator>
  <cp:lastModifiedBy>Mary Heeney</cp:lastModifiedBy>
  <cp:revision>57</cp:revision>
  <cp:lastPrinted>2021-10-04T14:43:00Z</cp:lastPrinted>
  <dcterms:created xsi:type="dcterms:W3CDTF">2021-10-25T14:05:00Z</dcterms:created>
  <dcterms:modified xsi:type="dcterms:W3CDTF">2021-11-04T16:32:00Z</dcterms:modified>
</cp:coreProperties>
</file>